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069" w:rsidRDefault="00A07069">
      <w:pPr>
        <w:ind w:right="566"/>
        <w:rPr>
          <w:rFonts w:ascii="Arial" w:hAnsi="Arial"/>
          <w:lang w:val="es-ES_tradnl"/>
        </w:rPr>
      </w:pPr>
      <w:bookmarkStart w:id="0" w:name="_GoBack"/>
      <w:bookmarkEnd w:id="0"/>
    </w:p>
    <w:p w:rsidR="00A727CE" w:rsidRDefault="00A727CE">
      <w:pPr>
        <w:pStyle w:val="NotaPrensaTtulo"/>
      </w:pPr>
    </w:p>
    <w:p w:rsidR="00A727CE" w:rsidRDefault="00A727CE">
      <w:pPr>
        <w:pStyle w:val="NotaPrensaTtulo"/>
      </w:pPr>
    </w:p>
    <w:p w:rsidR="00A727CE" w:rsidRDefault="00A727CE">
      <w:pPr>
        <w:pStyle w:val="NotaPrensaTtulo"/>
      </w:pPr>
    </w:p>
    <w:p w:rsidR="00A727CE" w:rsidRDefault="00A727CE">
      <w:pPr>
        <w:pStyle w:val="NotaPrensaTtulo"/>
      </w:pPr>
    </w:p>
    <w:p w:rsidR="00A727CE" w:rsidRDefault="00A727CE">
      <w:pPr>
        <w:pStyle w:val="NotaPrensaTtulo"/>
      </w:pPr>
      <w:bookmarkStart w:id="1" w:name="_Toc251749285"/>
      <w:bookmarkStart w:id="2" w:name="_Toc251749314"/>
      <w:bookmarkStart w:id="3" w:name="_Toc251749425"/>
      <w:bookmarkStart w:id="4" w:name="_Toc251749479"/>
      <w:bookmarkStart w:id="5" w:name="_Toc251749531"/>
      <w:bookmarkStart w:id="6" w:name="_Toc251751883"/>
      <w:bookmarkStart w:id="7" w:name="_Toc251925941"/>
      <w:bookmarkStart w:id="8" w:name="_Toc251926943"/>
      <w:bookmarkStart w:id="9" w:name="_Toc262560203"/>
      <w:bookmarkStart w:id="10" w:name="_Toc262561166"/>
      <w:bookmarkStart w:id="11" w:name="_Toc22719668"/>
      <w:r>
        <w:rPr>
          <w:noProof/>
        </w:rPr>
        <w:pict>
          <v:group id="_x0000_s1030" style="position:absolute;left:0;text-align:left;margin-left:158.15pt;margin-top:.8pt;width:153pt;height:63pt;z-index:251657728" coordorigin="1161,473" coordsize="2304,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161;top:473;width:2188;height:621">
              <v:imagedata r:id="rId7" o:title=""/>
            </v:shape>
            <v:shapetype id="_x0000_t202" coordsize="21600,21600" o:spt="202" path="m,l,21600r21600,l21600,xe">
              <v:stroke joinstyle="miter"/>
              <v:path gradientshapeok="t" o:connecttype="rect"/>
            </v:shapetype>
            <v:shape id="_x0000_s1032" type="#_x0000_t202" style="position:absolute;left:1737;top:905;width:1728;height:432" filled="f" stroked="f">
              <v:textbox style="mso-next-textbox:#_x0000_s1032">
                <w:txbxContent>
                  <w:p w:rsidR="00C7048A" w:rsidRDefault="00C7048A" w:rsidP="00A727CE">
                    <w:pPr>
                      <w:rPr>
                        <w:rFonts w:ascii="Arial" w:hAnsi="Arial"/>
                        <w:color w:val="000080"/>
                        <w:sz w:val="8"/>
                        <w:lang w:val="es-ES_tradnl"/>
                      </w:rPr>
                    </w:pPr>
                    <w:r>
                      <w:rPr>
                        <w:rFonts w:ascii="Arial" w:hAnsi="Arial"/>
                        <w:color w:val="000080"/>
                        <w:sz w:val="8"/>
                        <w:lang w:val="es-ES_tradnl"/>
                      </w:rPr>
                      <w:t>EUSKAL  ESTATISTIKA  ERAKUND</w:t>
                    </w:r>
                    <w:r w:rsidR="00734097">
                      <w:rPr>
                        <w:rFonts w:ascii="Arial" w:hAnsi="Arial"/>
                        <w:color w:val="000080"/>
                        <w:sz w:val="8"/>
                        <w:lang w:val="es-ES_tradnl"/>
                      </w:rPr>
                      <w:t>E</w:t>
                    </w:r>
                    <w:r>
                      <w:rPr>
                        <w:rFonts w:ascii="Arial" w:hAnsi="Arial"/>
                        <w:color w:val="000080"/>
                        <w:sz w:val="8"/>
                        <w:lang w:val="es-ES_tradnl"/>
                      </w:rPr>
                      <w:t>A</w:t>
                    </w:r>
                  </w:p>
                  <w:p w:rsidR="00C7048A" w:rsidRDefault="00C7048A" w:rsidP="00A727CE">
                    <w:pPr>
                      <w:rPr>
                        <w:rFonts w:ascii="Arial" w:hAnsi="Arial"/>
                        <w:color w:val="000080"/>
                        <w:sz w:val="12"/>
                        <w:lang w:val="es-ES_tradnl"/>
                      </w:rPr>
                    </w:pPr>
                    <w:r>
                      <w:rPr>
                        <w:rFonts w:ascii="Arial" w:hAnsi="Arial"/>
                        <w:color w:val="000080"/>
                        <w:sz w:val="8"/>
                        <w:lang w:val="es-ES_tradnl"/>
                      </w:rPr>
                      <w:t>INSTITUTO VASCO DE ESTADÍSTICA</w:t>
                    </w:r>
                  </w:p>
                </w:txbxContent>
              </v:textbox>
            </v:shape>
          </v:group>
        </w:pict>
      </w:r>
      <w:bookmarkEnd w:id="1"/>
      <w:bookmarkEnd w:id="2"/>
      <w:bookmarkEnd w:id="3"/>
      <w:bookmarkEnd w:id="4"/>
      <w:bookmarkEnd w:id="5"/>
      <w:bookmarkEnd w:id="6"/>
      <w:bookmarkEnd w:id="7"/>
      <w:bookmarkEnd w:id="8"/>
      <w:bookmarkEnd w:id="9"/>
      <w:bookmarkEnd w:id="10"/>
      <w:bookmarkEnd w:id="11"/>
    </w:p>
    <w:p w:rsidR="00A727CE" w:rsidRDefault="00A727CE">
      <w:pPr>
        <w:pStyle w:val="NotaPrensaTtulo"/>
      </w:pPr>
    </w:p>
    <w:p w:rsidR="00A727CE" w:rsidRDefault="00A727CE">
      <w:pPr>
        <w:pStyle w:val="NotaPrensaTtulo"/>
      </w:pPr>
    </w:p>
    <w:p w:rsidR="00A727CE" w:rsidRDefault="00A727CE">
      <w:pPr>
        <w:pStyle w:val="NotaPrensaTtulo"/>
      </w:pPr>
    </w:p>
    <w:p w:rsidR="00A727CE" w:rsidRDefault="00A727CE">
      <w:pPr>
        <w:pStyle w:val="NotaPrensaTtulo"/>
      </w:pPr>
    </w:p>
    <w:p w:rsidR="00A727CE" w:rsidRDefault="00A727CE" w:rsidP="00A727CE">
      <w:pPr>
        <w:jc w:val="center"/>
        <w:rPr>
          <w:rFonts w:ascii="Arial" w:hAnsi="Arial" w:cs="Arial"/>
          <w:sz w:val="28"/>
          <w:szCs w:val="28"/>
        </w:rPr>
      </w:pPr>
      <w:r>
        <w:rPr>
          <w:rFonts w:ascii="Arial" w:hAnsi="Arial" w:cs="Arial"/>
          <w:sz w:val="28"/>
          <w:szCs w:val="28"/>
        </w:rPr>
        <w:t>M</w:t>
      </w:r>
      <w:r w:rsidRPr="00A727CE">
        <w:rPr>
          <w:rFonts w:ascii="Arial" w:hAnsi="Arial" w:cs="Arial"/>
          <w:sz w:val="28"/>
          <w:szCs w:val="28"/>
        </w:rPr>
        <w:t xml:space="preserve">icrodatos de </w:t>
      </w:r>
      <w:smartTag w:uri="urn:schemas-microsoft-com:office:smarttags" w:element="PersonName">
        <w:smartTagPr>
          <w:attr w:name="ProductID" w:val="la Encuesta"/>
        </w:smartTagPr>
        <w:r w:rsidRPr="00A727CE">
          <w:rPr>
            <w:rFonts w:ascii="Arial" w:hAnsi="Arial" w:cs="Arial"/>
            <w:sz w:val="28"/>
            <w:szCs w:val="28"/>
          </w:rPr>
          <w:t>la Encuesta</w:t>
        </w:r>
      </w:smartTag>
      <w:r w:rsidRPr="00A727CE">
        <w:rPr>
          <w:rFonts w:ascii="Arial" w:hAnsi="Arial" w:cs="Arial"/>
          <w:sz w:val="28"/>
          <w:szCs w:val="28"/>
        </w:rPr>
        <w:t xml:space="preserve"> </w:t>
      </w:r>
      <w:r w:rsidR="00820149">
        <w:rPr>
          <w:rFonts w:ascii="Arial" w:hAnsi="Arial" w:cs="Arial"/>
          <w:sz w:val="28"/>
          <w:szCs w:val="28"/>
        </w:rPr>
        <w:t>sobre</w:t>
      </w:r>
      <w:r w:rsidR="00C61535">
        <w:rPr>
          <w:rFonts w:ascii="Arial" w:hAnsi="Arial" w:cs="Arial"/>
          <w:sz w:val="28"/>
          <w:szCs w:val="28"/>
        </w:rPr>
        <w:t xml:space="preserve"> </w:t>
      </w:r>
      <w:r w:rsidR="00820149">
        <w:rPr>
          <w:rFonts w:ascii="Arial" w:hAnsi="Arial" w:cs="Arial"/>
          <w:sz w:val="28"/>
          <w:szCs w:val="28"/>
        </w:rPr>
        <w:t>capital s</w:t>
      </w:r>
      <w:r w:rsidR="00391FEA">
        <w:rPr>
          <w:rFonts w:ascii="Arial" w:hAnsi="Arial" w:cs="Arial"/>
          <w:sz w:val="28"/>
          <w:szCs w:val="28"/>
        </w:rPr>
        <w:t xml:space="preserve">ocial </w:t>
      </w:r>
      <w:r w:rsidR="00820149">
        <w:rPr>
          <w:rFonts w:ascii="Arial" w:hAnsi="Arial" w:cs="Arial"/>
          <w:sz w:val="28"/>
          <w:szCs w:val="28"/>
        </w:rPr>
        <w:t>2022</w:t>
      </w:r>
    </w:p>
    <w:p w:rsidR="00A727CE" w:rsidRDefault="00A727CE" w:rsidP="00A727CE">
      <w:pPr>
        <w:jc w:val="center"/>
        <w:rPr>
          <w:rFonts w:ascii="Arial" w:hAnsi="Arial" w:cs="Arial"/>
          <w:sz w:val="28"/>
          <w:szCs w:val="28"/>
        </w:rPr>
      </w:pPr>
    </w:p>
    <w:p w:rsidR="00A07069" w:rsidRDefault="00A727CE" w:rsidP="00A727CE">
      <w:pPr>
        <w:jc w:val="center"/>
      </w:pPr>
      <w:r w:rsidRPr="00A727CE">
        <w:rPr>
          <w:rFonts w:ascii="Arial" w:hAnsi="Arial" w:cs="Arial"/>
          <w:sz w:val="28"/>
          <w:szCs w:val="28"/>
        </w:rPr>
        <w:t>Descripción del fichero</w:t>
      </w:r>
    </w:p>
    <w:p w:rsidR="00A07069" w:rsidRDefault="00A07069">
      <w:pPr>
        <w:ind w:right="566"/>
        <w:rPr>
          <w:rFonts w:ascii="Arial" w:hAnsi="Arial"/>
          <w:lang w:val="es-ES_tradnl"/>
        </w:rPr>
      </w:pPr>
    </w:p>
    <w:p w:rsidR="00A727CE" w:rsidRDefault="00A727CE">
      <w:pPr>
        <w:ind w:right="566"/>
        <w:rPr>
          <w:rFonts w:ascii="Arial" w:hAnsi="Arial"/>
          <w:lang w:val="es-ES_tradnl"/>
        </w:rPr>
        <w:sectPr w:rsidR="00A727CE">
          <w:footerReference w:type="first" r:id="rId8"/>
          <w:pgSz w:w="11906" w:h="16838" w:code="9"/>
          <w:pgMar w:top="2552" w:right="1418" w:bottom="1701" w:left="1418" w:header="720" w:footer="720" w:gutter="0"/>
          <w:cols w:space="720"/>
        </w:sectPr>
      </w:pPr>
    </w:p>
    <w:p w:rsidR="00A07069" w:rsidRDefault="00A07069">
      <w:pPr>
        <w:ind w:right="566"/>
        <w:rPr>
          <w:rFonts w:ascii="Arial" w:hAnsi="Arial"/>
          <w:lang w:val="es-ES_tradnl"/>
        </w:rPr>
      </w:pPr>
    </w:p>
    <w:p w:rsidR="00A727CE" w:rsidRDefault="00A727CE" w:rsidP="001B11DE">
      <w:pPr>
        <w:pStyle w:val="TDC1"/>
      </w:pPr>
      <w:r>
        <w:t>INDICE</w:t>
      </w:r>
    </w:p>
    <w:p w:rsidR="00A727CE" w:rsidRDefault="00A727CE" w:rsidP="001B11DE">
      <w:pPr>
        <w:pStyle w:val="TDC1"/>
      </w:pPr>
    </w:p>
    <w:p w:rsidR="00734097" w:rsidRPr="002F6183" w:rsidRDefault="00A727CE">
      <w:pPr>
        <w:pStyle w:val="TDC1"/>
        <w:rPr>
          <w:rFonts w:ascii="Calibri" w:hAnsi="Calibri" w:cs="Times New Roman"/>
          <w:b w:val="0"/>
          <w:sz w:val="22"/>
          <w:szCs w:val="22"/>
        </w:rPr>
      </w:pPr>
      <w:r w:rsidRPr="002A508E">
        <w:fldChar w:fldCharType="begin"/>
      </w:r>
      <w:r w:rsidRPr="002A508E">
        <w:instrText xml:space="preserve"> TOC \o "1-3" \h \z \u </w:instrText>
      </w:r>
      <w:r w:rsidRPr="002A508E">
        <w:fldChar w:fldCharType="separate"/>
      </w:r>
      <w:hyperlink w:anchor="_Toc22719669" w:history="1">
        <w:r w:rsidR="00734097" w:rsidRPr="00C9274A">
          <w:rPr>
            <w:rStyle w:val="Hipervnculo"/>
          </w:rPr>
          <w:t>1. Introducción</w:t>
        </w:r>
        <w:r w:rsidR="00734097">
          <w:rPr>
            <w:webHidden/>
          </w:rPr>
          <w:tab/>
        </w:r>
        <w:r w:rsidR="00734097">
          <w:rPr>
            <w:webHidden/>
          </w:rPr>
          <w:fldChar w:fldCharType="begin"/>
        </w:r>
        <w:r w:rsidR="00734097">
          <w:rPr>
            <w:webHidden/>
          </w:rPr>
          <w:instrText xml:space="preserve"> PAGEREF _Toc22719669 \h </w:instrText>
        </w:r>
        <w:r w:rsidR="00734097">
          <w:rPr>
            <w:webHidden/>
          </w:rPr>
        </w:r>
        <w:r w:rsidR="00734097">
          <w:rPr>
            <w:webHidden/>
          </w:rPr>
          <w:fldChar w:fldCharType="separate"/>
        </w:r>
        <w:r w:rsidR="00734097">
          <w:rPr>
            <w:webHidden/>
          </w:rPr>
          <w:t>2</w:t>
        </w:r>
        <w:r w:rsidR="00734097">
          <w:rPr>
            <w:webHidden/>
          </w:rPr>
          <w:fldChar w:fldCharType="end"/>
        </w:r>
      </w:hyperlink>
    </w:p>
    <w:p w:rsidR="00734097" w:rsidRPr="002F6183" w:rsidRDefault="00734097">
      <w:pPr>
        <w:pStyle w:val="TDC1"/>
        <w:rPr>
          <w:rFonts w:ascii="Calibri" w:hAnsi="Calibri" w:cs="Times New Roman"/>
          <w:b w:val="0"/>
          <w:sz w:val="22"/>
          <w:szCs w:val="22"/>
        </w:rPr>
      </w:pPr>
      <w:hyperlink w:anchor="_Toc22719670" w:history="1">
        <w:r w:rsidRPr="00C9274A">
          <w:rPr>
            <w:rStyle w:val="Hipervnculo"/>
          </w:rPr>
          <w:t>2. Criterios de selección de variables</w:t>
        </w:r>
        <w:r>
          <w:rPr>
            <w:webHidden/>
          </w:rPr>
          <w:tab/>
        </w:r>
        <w:r>
          <w:rPr>
            <w:webHidden/>
          </w:rPr>
          <w:fldChar w:fldCharType="begin"/>
        </w:r>
        <w:r>
          <w:rPr>
            <w:webHidden/>
          </w:rPr>
          <w:instrText xml:space="preserve"> PAGEREF _Toc22719670 \h </w:instrText>
        </w:r>
        <w:r>
          <w:rPr>
            <w:webHidden/>
          </w:rPr>
        </w:r>
        <w:r>
          <w:rPr>
            <w:webHidden/>
          </w:rPr>
          <w:fldChar w:fldCharType="separate"/>
        </w:r>
        <w:r>
          <w:rPr>
            <w:webHidden/>
          </w:rPr>
          <w:t>2</w:t>
        </w:r>
        <w:r>
          <w:rPr>
            <w:webHidden/>
          </w:rPr>
          <w:fldChar w:fldCharType="end"/>
        </w:r>
      </w:hyperlink>
    </w:p>
    <w:p w:rsidR="00734097" w:rsidRPr="002F6183" w:rsidRDefault="00734097">
      <w:pPr>
        <w:pStyle w:val="TDC2"/>
        <w:tabs>
          <w:tab w:val="right" w:leader="dot" w:pos="9060"/>
        </w:tabs>
        <w:rPr>
          <w:rFonts w:ascii="Calibri" w:hAnsi="Calibri"/>
          <w:noProof/>
          <w:sz w:val="22"/>
          <w:szCs w:val="22"/>
        </w:rPr>
      </w:pPr>
      <w:hyperlink w:anchor="_Toc22719671" w:history="1">
        <w:r w:rsidRPr="00C9274A">
          <w:rPr>
            <w:rStyle w:val="Hipervnculo"/>
            <w:noProof/>
          </w:rPr>
          <w:t>2.1 Criterios de confidencialidad</w:t>
        </w:r>
        <w:r>
          <w:rPr>
            <w:noProof/>
            <w:webHidden/>
          </w:rPr>
          <w:tab/>
        </w:r>
        <w:r>
          <w:rPr>
            <w:noProof/>
            <w:webHidden/>
          </w:rPr>
          <w:fldChar w:fldCharType="begin"/>
        </w:r>
        <w:r>
          <w:rPr>
            <w:noProof/>
            <w:webHidden/>
          </w:rPr>
          <w:instrText xml:space="preserve"> PAGEREF _Toc22719671 \h </w:instrText>
        </w:r>
        <w:r>
          <w:rPr>
            <w:noProof/>
            <w:webHidden/>
          </w:rPr>
        </w:r>
        <w:r>
          <w:rPr>
            <w:noProof/>
            <w:webHidden/>
          </w:rPr>
          <w:fldChar w:fldCharType="separate"/>
        </w:r>
        <w:r>
          <w:rPr>
            <w:noProof/>
            <w:webHidden/>
          </w:rPr>
          <w:t>2</w:t>
        </w:r>
        <w:r>
          <w:rPr>
            <w:noProof/>
            <w:webHidden/>
          </w:rPr>
          <w:fldChar w:fldCharType="end"/>
        </w:r>
      </w:hyperlink>
    </w:p>
    <w:p w:rsidR="00734097" w:rsidRPr="002F6183" w:rsidRDefault="00734097">
      <w:pPr>
        <w:pStyle w:val="TDC2"/>
        <w:tabs>
          <w:tab w:val="right" w:leader="dot" w:pos="9060"/>
        </w:tabs>
        <w:rPr>
          <w:rFonts w:ascii="Calibri" w:hAnsi="Calibri"/>
          <w:noProof/>
          <w:sz w:val="22"/>
          <w:szCs w:val="22"/>
        </w:rPr>
      </w:pPr>
      <w:hyperlink w:anchor="_Toc22719672" w:history="1">
        <w:r w:rsidRPr="00C9274A">
          <w:rPr>
            <w:rStyle w:val="Hipervnculo"/>
            <w:noProof/>
          </w:rPr>
          <w:t>2.2 Criterios de calidad</w:t>
        </w:r>
        <w:r>
          <w:rPr>
            <w:noProof/>
            <w:webHidden/>
          </w:rPr>
          <w:tab/>
        </w:r>
        <w:r>
          <w:rPr>
            <w:noProof/>
            <w:webHidden/>
          </w:rPr>
          <w:fldChar w:fldCharType="begin"/>
        </w:r>
        <w:r>
          <w:rPr>
            <w:noProof/>
            <w:webHidden/>
          </w:rPr>
          <w:instrText xml:space="preserve"> PAGEREF _Toc22719672 \h </w:instrText>
        </w:r>
        <w:r>
          <w:rPr>
            <w:noProof/>
            <w:webHidden/>
          </w:rPr>
        </w:r>
        <w:r>
          <w:rPr>
            <w:noProof/>
            <w:webHidden/>
          </w:rPr>
          <w:fldChar w:fldCharType="separate"/>
        </w:r>
        <w:r>
          <w:rPr>
            <w:noProof/>
            <w:webHidden/>
          </w:rPr>
          <w:t>3</w:t>
        </w:r>
        <w:r>
          <w:rPr>
            <w:noProof/>
            <w:webHidden/>
          </w:rPr>
          <w:fldChar w:fldCharType="end"/>
        </w:r>
      </w:hyperlink>
    </w:p>
    <w:p w:rsidR="00734097" w:rsidRPr="002F6183" w:rsidRDefault="00734097">
      <w:pPr>
        <w:pStyle w:val="TDC3"/>
        <w:tabs>
          <w:tab w:val="right" w:leader="dot" w:pos="9060"/>
        </w:tabs>
        <w:rPr>
          <w:rFonts w:ascii="Calibri" w:hAnsi="Calibri"/>
          <w:noProof/>
          <w:sz w:val="22"/>
          <w:szCs w:val="22"/>
        </w:rPr>
      </w:pPr>
      <w:hyperlink w:anchor="_Toc22719673" w:history="1">
        <w:r w:rsidRPr="00C9274A">
          <w:rPr>
            <w:rStyle w:val="Hipervnculo"/>
            <w:noProof/>
          </w:rPr>
          <w:t>2.2.1 Pertinencia</w:t>
        </w:r>
        <w:r>
          <w:rPr>
            <w:noProof/>
            <w:webHidden/>
          </w:rPr>
          <w:tab/>
        </w:r>
        <w:r>
          <w:rPr>
            <w:noProof/>
            <w:webHidden/>
          </w:rPr>
          <w:fldChar w:fldCharType="begin"/>
        </w:r>
        <w:r>
          <w:rPr>
            <w:noProof/>
            <w:webHidden/>
          </w:rPr>
          <w:instrText xml:space="preserve"> PAGEREF _Toc22719673 \h </w:instrText>
        </w:r>
        <w:r>
          <w:rPr>
            <w:noProof/>
            <w:webHidden/>
          </w:rPr>
        </w:r>
        <w:r>
          <w:rPr>
            <w:noProof/>
            <w:webHidden/>
          </w:rPr>
          <w:fldChar w:fldCharType="separate"/>
        </w:r>
        <w:r>
          <w:rPr>
            <w:noProof/>
            <w:webHidden/>
          </w:rPr>
          <w:t>3</w:t>
        </w:r>
        <w:r>
          <w:rPr>
            <w:noProof/>
            <w:webHidden/>
          </w:rPr>
          <w:fldChar w:fldCharType="end"/>
        </w:r>
      </w:hyperlink>
    </w:p>
    <w:p w:rsidR="00734097" w:rsidRPr="002F6183" w:rsidRDefault="00734097">
      <w:pPr>
        <w:pStyle w:val="TDC3"/>
        <w:tabs>
          <w:tab w:val="right" w:leader="dot" w:pos="9060"/>
        </w:tabs>
        <w:rPr>
          <w:rFonts w:ascii="Calibri" w:hAnsi="Calibri"/>
          <w:noProof/>
          <w:sz w:val="22"/>
          <w:szCs w:val="22"/>
        </w:rPr>
      </w:pPr>
      <w:hyperlink w:anchor="_Toc22719674" w:history="1">
        <w:r w:rsidRPr="00C9274A">
          <w:rPr>
            <w:rStyle w:val="Hipervnculo"/>
            <w:noProof/>
          </w:rPr>
          <w:t>2.2.2 Comparabilidad</w:t>
        </w:r>
        <w:r>
          <w:rPr>
            <w:noProof/>
            <w:webHidden/>
          </w:rPr>
          <w:tab/>
        </w:r>
        <w:r>
          <w:rPr>
            <w:noProof/>
            <w:webHidden/>
          </w:rPr>
          <w:fldChar w:fldCharType="begin"/>
        </w:r>
        <w:r>
          <w:rPr>
            <w:noProof/>
            <w:webHidden/>
          </w:rPr>
          <w:instrText xml:space="preserve"> PAGEREF _Toc22719674 \h </w:instrText>
        </w:r>
        <w:r>
          <w:rPr>
            <w:noProof/>
            <w:webHidden/>
          </w:rPr>
        </w:r>
        <w:r>
          <w:rPr>
            <w:noProof/>
            <w:webHidden/>
          </w:rPr>
          <w:fldChar w:fldCharType="separate"/>
        </w:r>
        <w:r>
          <w:rPr>
            <w:noProof/>
            <w:webHidden/>
          </w:rPr>
          <w:t>3</w:t>
        </w:r>
        <w:r>
          <w:rPr>
            <w:noProof/>
            <w:webHidden/>
          </w:rPr>
          <w:fldChar w:fldCharType="end"/>
        </w:r>
      </w:hyperlink>
    </w:p>
    <w:p w:rsidR="00734097" w:rsidRPr="002F6183" w:rsidRDefault="00734097">
      <w:pPr>
        <w:pStyle w:val="TDC3"/>
        <w:tabs>
          <w:tab w:val="right" w:leader="dot" w:pos="9060"/>
        </w:tabs>
        <w:rPr>
          <w:rFonts w:ascii="Calibri" w:hAnsi="Calibri"/>
          <w:noProof/>
          <w:sz w:val="22"/>
          <w:szCs w:val="22"/>
        </w:rPr>
      </w:pPr>
      <w:hyperlink w:anchor="_Toc22719675" w:history="1">
        <w:r w:rsidRPr="00C9274A">
          <w:rPr>
            <w:rStyle w:val="Hipervnculo"/>
            <w:noProof/>
          </w:rPr>
          <w:t>2.2.3 Precisión y fiabilidad</w:t>
        </w:r>
        <w:r>
          <w:rPr>
            <w:noProof/>
            <w:webHidden/>
          </w:rPr>
          <w:tab/>
        </w:r>
        <w:r>
          <w:rPr>
            <w:noProof/>
            <w:webHidden/>
          </w:rPr>
          <w:fldChar w:fldCharType="begin"/>
        </w:r>
        <w:r>
          <w:rPr>
            <w:noProof/>
            <w:webHidden/>
          </w:rPr>
          <w:instrText xml:space="preserve"> PAGEREF _Toc22719675 \h </w:instrText>
        </w:r>
        <w:r>
          <w:rPr>
            <w:noProof/>
            <w:webHidden/>
          </w:rPr>
        </w:r>
        <w:r>
          <w:rPr>
            <w:noProof/>
            <w:webHidden/>
          </w:rPr>
          <w:fldChar w:fldCharType="separate"/>
        </w:r>
        <w:r>
          <w:rPr>
            <w:noProof/>
            <w:webHidden/>
          </w:rPr>
          <w:t>3</w:t>
        </w:r>
        <w:r>
          <w:rPr>
            <w:noProof/>
            <w:webHidden/>
          </w:rPr>
          <w:fldChar w:fldCharType="end"/>
        </w:r>
      </w:hyperlink>
    </w:p>
    <w:p w:rsidR="00734097" w:rsidRPr="002F6183" w:rsidRDefault="00734097">
      <w:pPr>
        <w:pStyle w:val="TDC1"/>
        <w:rPr>
          <w:rFonts w:ascii="Calibri" w:hAnsi="Calibri" w:cs="Times New Roman"/>
          <w:b w:val="0"/>
          <w:sz w:val="22"/>
          <w:szCs w:val="22"/>
        </w:rPr>
      </w:pPr>
      <w:hyperlink w:anchor="_Toc22719676" w:history="1">
        <w:r w:rsidRPr="00C9274A">
          <w:rPr>
            <w:rStyle w:val="Hipervnculo"/>
          </w:rPr>
          <w:t>3. Diseño de registro</w:t>
        </w:r>
        <w:r>
          <w:rPr>
            <w:webHidden/>
          </w:rPr>
          <w:tab/>
        </w:r>
        <w:r>
          <w:rPr>
            <w:webHidden/>
          </w:rPr>
          <w:fldChar w:fldCharType="begin"/>
        </w:r>
        <w:r>
          <w:rPr>
            <w:webHidden/>
          </w:rPr>
          <w:instrText xml:space="preserve"> PAGEREF _Toc22719676 \h </w:instrText>
        </w:r>
        <w:r>
          <w:rPr>
            <w:webHidden/>
          </w:rPr>
        </w:r>
        <w:r>
          <w:rPr>
            <w:webHidden/>
          </w:rPr>
          <w:fldChar w:fldCharType="separate"/>
        </w:r>
        <w:r>
          <w:rPr>
            <w:webHidden/>
          </w:rPr>
          <w:t>4</w:t>
        </w:r>
        <w:r>
          <w:rPr>
            <w:webHidden/>
          </w:rPr>
          <w:fldChar w:fldCharType="end"/>
        </w:r>
      </w:hyperlink>
    </w:p>
    <w:p w:rsidR="00734097" w:rsidRPr="002F6183" w:rsidRDefault="00734097">
      <w:pPr>
        <w:pStyle w:val="TDC1"/>
        <w:rPr>
          <w:rFonts w:ascii="Calibri" w:hAnsi="Calibri" w:cs="Times New Roman"/>
          <w:b w:val="0"/>
          <w:sz w:val="22"/>
          <w:szCs w:val="22"/>
        </w:rPr>
      </w:pPr>
      <w:hyperlink w:anchor="_Toc22719677" w:history="1">
        <w:r w:rsidRPr="00C9274A">
          <w:rPr>
            <w:rStyle w:val="Hipervnculo"/>
          </w:rPr>
          <w:t>4. Indicadores sintéticos</w:t>
        </w:r>
        <w:r>
          <w:rPr>
            <w:webHidden/>
          </w:rPr>
          <w:tab/>
        </w:r>
        <w:r>
          <w:rPr>
            <w:webHidden/>
          </w:rPr>
          <w:fldChar w:fldCharType="begin"/>
        </w:r>
        <w:r>
          <w:rPr>
            <w:webHidden/>
          </w:rPr>
          <w:instrText xml:space="preserve"> PAGEREF _Toc22719677 \h </w:instrText>
        </w:r>
        <w:r>
          <w:rPr>
            <w:webHidden/>
          </w:rPr>
        </w:r>
        <w:r>
          <w:rPr>
            <w:webHidden/>
          </w:rPr>
          <w:fldChar w:fldCharType="separate"/>
        </w:r>
        <w:r>
          <w:rPr>
            <w:webHidden/>
          </w:rPr>
          <w:t>4</w:t>
        </w:r>
        <w:r>
          <w:rPr>
            <w:webHidden/>
          </w:rPr>
          <w:fldChar w:fldCharType="end"/>
        </w:r>
      </w:hyperlink>
    </w:p>
    <w:p w:rsidR="00734097" w:rsidRPr="002F6183" w:rsidRDefault="00734097">
      <w:pPr>
        <w:pStyle w:val="TDC1"/>
        <w:rPr>
          <w:rFonts w:ascii="Calibri" w:hAnsi="Calibri" w:cs="Times New Roman"/>
          <w:b w:val="0"/>
          <w:sz w:val="22"/>
          <w:szCs w:val="22"/>
        </w:rPr>
      </w:pPr>
      <w:hyperlink w:anchor="_Toc22719678" w:history="1">
        <w:r w:rsidRPr="00C9274A">
          <w:rPr>
            <w:rStyle w:val="Hipervnculo"/>
          </w:rPr>
          <w:t>5. Descripción de variables</w:t>
        </w:r>
        <w:r>
          <w:rPr>
            <w:webHidden/>
          </w:rPr>
          <w:tab/>
        </w:r>
        <w:r>
          <w:rPr>
            <w:webHidden/>
          </w:rPr>
          <w:fldChar w:fldCharType="begin"/>
        </w:r>
        <w:r>
          <w:rPr>
            <w:webHidden/>
          </w:rPr>
          <w:instrText xml:space="preserve"> PAGEREF _Toc22719678 \h </w:instrText>
        </w:r>
        <w:r>
          <w:rPr>
            <w:webHidden/>
          </w:rPr>
        </w:r>
        <w:r>
          <w:rPr>
            <w:webHidden/>
          </w:rPr>
          <w:fldChar w:fldCharType="separate"/>
        </w:r>
        <w:r>
          <w:rPr>
            <w:webHidden/>
          </w:rPr>
          <w:t>4</w:t>
        </w:r>
        <w:r>
          <w:rPr>
            <w:webHidden/>
          </w:rPr>
          <w:fldChar w:fldCharType="end"/>
        </w:r>
      </w:hyperlink>
    </w:p>
    <w:p w:rsidR="00734097" w:rsidRPr="002F6183" w:rsidRDefault="00734097">
      <w:pPr>
        <w:pStyle w:val="TDC1"/>
        <w:rPr>
          <w:rFonts w:ascii="Calibri" w:hAnsi="Calibri" w:cs="Times New Roman"/>
          <w:b w:val="0"/>
          <w:sz w:val="22"/>
          <w:szCs w:val="22"/>
        </w:rPr>
      </w:pPr>
      <w:hyperlink w:anchor="_Toc22719679" w:history="1">
        <w:r w:rsidRPr="00C9274A">
          <w:rPr>
            <w:rStyle w:val="Hipervnculo"/>
          </w:rPr>
          <w:t>ANEXO I</w:t>
        </w:r>
        <w:r>
          <w:rPr>
            <w:webHidden/>
          </w:rPr>
          <w:tab/>
        </w:r>
        <w:r>
          <w:rPr>
            <w:webHidden/>
          </w:rPr>
          <w:fldChar w:fldCharType="begin"/>
        </w:r>
        <w:r>
          <w:rPr>
            <w:webHidden/>
          </w:rPr>
          <w:instrText xml:space="preserve"> PAGEREF _Toc22719679 \h </w:instrText>
        </w:r>
        <w:r>
          <w:rPr>
            <w:webHidden/>
          </w:rPr>
        </w:r>
        <w:r>
          <w:rPr>
            <w:webHidden/>
          </w:rPr>
          <w:fldChar w:fldCharType="separate"/>
        </w:r>
        <w:r>
          <w:rPr>
            <w:webHidden/>
          </w:rPr>
          <w:t>5</w:t>
        </w:r>
        <w:r>
          <w:rPr>
            <w:webHidden/>
          </w:rPr>
          <w:fldChar w:fldCharType="end"/>
        </w:r>
      </w:hyperlink>
    </w:p>
    <w:p w:rsidR="00A727CE" w:rsidRDefault="00A727CE" w:rsidP="00A727CE">
      <w:pPr>
        <w:pStyle w:val="NotaPrensaEntradilla"/>
        <w:rPr>
          <w:rFonts w:cs="Arial"/>
        </w:rPr>
      </w:pPr>
      <w:r w:rsidRPr="002A508E">
        <w:rPr>
          <w:rFonts w:cs="Arial"/>
        </w:rPr>
        <w:fldChar w:fldCharType="end"/>
      </w:r>
    </w:p>
    <w:p w:rsidR="002A508E" w:rsidRDefault="002A508E" w:rsidP="00A727CE">
      <w:pPr>
        <w:pStyle w:val="NotaPrensaEntradilla"/>
        <w:rPr>
          <w:rFonts w:cs="Arial"/>
        </w:rPr>
      </w:pPr>
    </w:p>
    <w:p w:rsidR="002A508E" w:rsidRDefault="002A508E" w:rsidP="00A727CE">
      <w:pPr>
        <w:pStyle w:val="NotaPrensaEntradilla"/>
      </w:pPr>
    </w:p>
    <w:p w:rsidR="002A508E" w:rsidRDefault="002A508E" w:rsidP="002A508E">
      <w:pPr>
        <w:pStyle w:val="NotaPrensaEntradilla"/>
      </w:pPr>
    </w:p>
    <w:p w:rsidR="00A07069" w:rsidRPr="00734097" w:rsidRDefault="002A508E" w:rsidP="00734097">
      <w:pPr>
        <w:pStyle w:val="NotaPrensaEntradilla"/>
        <w:outlineLvl w:val="0"/>
      </w:pPr>
      <w:bookmarkStart w:id="12" w:name="_Toc251749316"/>
      <w:r>
        <w:br w:type="page"/>
      </w:r>
      <w:bookmarkStart w:id="13" w:name="_Toc22719669"/>
      <w:r w:rsidR="00A727CE" w:rsidRPr="00A727CE">
        <w:t>1. Introducción</w:t>
      </w:r>
      <w:bookmarkEnd w:id="12"/>
      <w:bookmarkEnd w:id="13"/>
    </w:p>
    <w:p w:rsidR="00A07069" w:rsidRPr="00734097" w:rsidRDefault="00A07069">
      <w:pPr>
        <w:pStyle w:val="NotaPrensaEntradilla"/>
        <w:rPr>
          <w:b w:val="0"/>
          <w:i w:val="0"/>
          <w:sz w:val="20"/>
        </w:rPr>
      </w:pPr>
    </w:p>
    <w:p w:rsidR="00A07069" w:rsidRPr="00A07069" w:rsidRDefault="00A07069" w:rsidP="00A07069">
      <w:pPr>
        <w:pStyle w:val="NotaPrensaEntradilla"/>
        <w:rPr>
          <w:b w:val="0"/>
          <w:i w:val="0"/>
          <w:sz w:val="20"/>
        </w:rPr>
      </w:pPr>
      <w:r w:rsidRPr="00A07069">
        <w:rPr>
          <w:b w:val="0"/>
          <w:i w:val="0"/>
          <w:sz w:val="20"/>
        </w:rPr>
        <w:t xml:space="preserve">El fichero de microdatos derivado de </w:t>
      </w:r>
      <w:smartTag w:uri="urn:schemas-microsoft-com:office:smarttags" w:element="PersonName">
        <w:smartTagPr>
          <w:attr w:name="ProductID" w:val="la Encuesta"/>
        </w:smartTagPr>
        <w:r w:rsidRPr="00A07069">
          <w:rPr>
            <w:b w:val="0"/>
            <w:i w:val="0"/>
            <w:sz w:val="20"/>
          </w:rPr>
          <w:t>la Encuesta</w:t>
        </w:r>
      </w:smartTag>
      <w:r w:rsidRPr="00A07069">
        <w:rPr>
          <w:b w:val="0"/>
          <w:i w:val="0"/>
          <w:sz w:val="20"/>
        </w:rPr>
        <w:t xml:space="preserve"> </w:t>
      </w:r>
      <w:r w:rsidR="002E77A3">
        <w:rPr>
          <w:b w:val="0"/>
          <w:i w:val="0"/>
          <w:sz w:val="20"/>
        </w:rPr>
        <w:t>sobre</w:t>
      </w:r>
      <w:r w:rsidR="00C61535">
        <w:rPr>
          <w:b w:val="0"/>
          <w:i w:val="0"/>
          <w:sz w:val="20"/>
        </w:rPr>
        <w:t xml:space="preserve"> </w:t>
      </w:r>
      <w:r w:rsidR="002E77A3">
        <w:rPr>
          <w:b w:val="0"/>
          <w:i w:val="0"/>
          <w:sz w:val="20"/>
        </w:rPr>
        <w:t>capital s</w:t>
      </w:r>
      <w:r w:rsidR="00391FEA">
        <w:rPr>
          <w:b w:val="0"/>
          <w:i w:val="0"/>
          <w:sz w:val="20"/>
        </w:rPr>
        <w:t xml:space="preserve">ocial </w:t>
      </w:r>
      <w:r w:rsidRPr="00A07069">
        <w:rPr>
          <w:b w:val="0"/>
          <w:i w:val="0"/>
          <w:sz w:val="20"/>
        </w:rPr>
        <w:t>(</w:t>
      </w:r>
      <w:r w:rsidR="00C61535">
        <w:rPr>
          <w:b w:val="0"/>
          <w:i w:val="0"/>
          <w:sz w:val="20"/>
        </w:rPr>
        <w:t>E</w:t>
      </w:r>
      <w:r w:rsidR="00391FEA">
        <w:rPr>
          <w:b w:val="0"/>
          <w:i w:val="0"/>
          <w:sz w:val="20"/>
        </w:rPr>
        <w:t xml:space="preserve">CS </w:t>
      </w:r>
      <w:r w:rsidR="002E77A3">
        <w:rPr>
          <w:b w:val="0"/>
          <w:i w:val="0"/>
          <w:sz w:val="20"/>
        </w:rPr>
        <w:t>2022</w:t>
      </w:r>
      <w:r w:rsidRPr="00A07069">
        <w:rPr>
          <w:b w:val="0"/>
          <w:i w:val="0"/>
          <w:sz w:val="20"/>
        </w:rPr>
        <w:t>) constituye un producto de difusión dirigido a usuarios con experiencia en el análisis y tratamiento de microdatos. Este formato aporta un valor añadido al usuario, permitiéndole realizar explotaciones y análisis de datos que, por limitaciones obvias, la actual difusión estándar en forma de tablas, publicaciones e informes no puede abarcar.</w:t>
      </w:r>
    </w:p>
    <w:p w:rsidR="00A07069" w:rsidRPr="00A07069" w:rsidRDefault="00A07069" w:rsidP="00A07069">
      <w:pPr>
        <w:pStyle w:val="NotaPrensaEntradilla"/>
        <w:rPr>
          <w:b w:val="0"/>
          <w:i w:val="0"/>
          <w:sz w:val="20"/>
        </w:rPr>
      </w:pPr>
    </w:p>
    <w:p w:rsidR="00BF6AE6" w:rsidRPr="00BF6AE6" w:rsidRDefault="00391FEA" w:rsidP="00BF6AE6">
      <w:pPr>
        <w:pStyle w:val="NotaPrensaEntradilla"/>
        <w:rPr>
          <w:b w:val="0"/>
          <w:i w:val="0"/>
          <w:sz w:val="20"/>
        </w:rPr>
      </w:pPr>
      <w:r>
        <w:rPr>
          <w:b w:val="0"/>
          <w:i w:val="0"/>
          <w:sz w:val="20"/>
        </w:rPr>
        <w:t>E</w:t>
      </w:r>
      <w:r w:rsidR="00BF6AE6" w:rsidRPr="00BF6AE6">
        <w:rPr>
          <w:b w:val="0"/>
          <w:i w:val="0"/>
          <w:sz w:val="20"/>
        </w:rPr>
        <w:t xml:space="preserve">n este informe se describe el fichero de microdatos </w:t>
      </w:r>
      <w:r>
        <w:rPr>
          <w:b w:val="0"/>
          <w:i w:val="0"/>
          <w:sz w:val="20"/>
        </w:rPr>
        <w:t xml:space="preserve">estándar que incluye las principales variables de clasificación y una batería de indicadores sintéticos elaborados a partir de las respuestas </w:t>
      </w:r>
      <w:r w:rsidR="00BF6AE6" w:rsidRPr="00BF6AE6">
        <w:rPr>
          <w:b w:val="0"/>
          <w:i w:val="0"/>
          <w:sz w:val="20"/>
        </w:rPr>
        <w:t>correspondiente</w:t>
      </w:r>
      <w:r>
        <w:rPr>
          <w:b w:val="0"/>
          <w:i w:val="0"/>
          <w:sz w:val="20"/>
        </w:rPr>
        <w:t>s</w:t>
      </w:r>
      <w:r w:rsidR="00BF6AE6" w:rsidRPr="00BF6AE6">
        <w:rPr>
          <w:b w:val="0"/>
          <w:i w:val="0"/>
          <w:sz w:val="20"/>
        </w:rPr>
        <w:t xml:space="preserve"> al cuestionario </w:t>
      </w:r>
      <w:r>
        <w:rPr>
          <w:b w:val="0"/>
          <w:i w:val="0"/>
          <w:sz w:val="20"/>
        </w:rPr>
        <w:t>individual de la encuesta</w:t>
      </w:r>
      <w:r w:rsidR="00BF6AE6" w:rsidRPr="00BF6AE6">
        <w:rPr>
          <w:b w:val="0"/>
          <w:i w:val="0"/>
          <w:sz w:val="20"/>
        </w:rPr>
        <w:t>. Este fichero está estructurado en base a las áreas temá</w:t>
      </w:r>
      <w:r>
        <w:rPr>
          <w:b w:val="0"/>
          <w:i w:val="0"/>
          <w:sz w:val="20"/>
        </w:rPr>
        <w:t xml:space="preserve">ticas recogidas por la encuesta. Concretamente, </w:t>
      </w:r>
      <w:r w:rsidRPr="00391FEA">
        <w:rPr>
          <w:b w:val="0"/>
          <w:i w:val="0"/>
          <w:sz w:val="20"/>
        </w:rPr>
        <w:t>el capital social está concebido como un conjunto de dimensiones de relación y participación, entre las que se encuentran: las redes sociales de familiares y amigos, la confianza en las personas y las instituciones, la participación social y la cooperación, la información y la comunicación, la cohesión y la inclusión social y la felicidad y la salud.</w:t>
      </w:r>
    </w:p>
    <w:p w:rsidR="00CA05D6" w:rsidRPr="00CA05D6" w:rsidRDefault="00CA05D6" w:rsidP="00CA05D6">
      <w:pPr>
        <w:pStyle w:val="NotaPrensaEntradilla"/>
        <w:rPr>
          <w:b w:val="0"/>
          <w:i w:val="0"/>
          <w:sz w:val="20"/>
        </w:rPr>
      </w:pPr>
    </w:p>
    <w:p w:rsidR="00A07069" w:rsidRDefault="00A07069" w:rsidP="002A508E">
      <w:pPr>
        <w:jc w:val="both"/>
        <w:rPr>
          <w:rFonts w:ascii="Arial" w:hAnsi="Arial" w:cs="Arial"/>
        </w:rPr>
      </w:pPr>
    </w:p>
    <w:p w:rsidR="00A07069" w:rsidRDefault="00A07069" w:rsidP="00A07069">
      <w:pPr>
        <w:pStyle w:val="NotaPrensaEntradilla"/>
        <w:outlineLvl w:val="0"/>
      </w:pPr>
      <w:bookmarkStart w:id="14" w:name="_Toc22719670"/>
      <w:r>
        <w:t xml:space="preserve">2. </w:t>
      </w:r>
      <w:r w:rsidRPr="005C523F">
        <w:t>Criterios de selección de variables</w:t>
      </w:r>
      <w:bookmarkEnd w:id="14"/>
    </w:p>
    <w:p w:rsidR="00A07069" w:rsidRPr="002A508E" w:rsidRDefault="00A07069" w:rsidP="002A508E">
      <w:pPr>
        <w:jc w:val="both"/>
        <w:rPr>
          <w:rFonts w:ascii="Arial" w:hAnsi="Arial" w:cs="Arial"/>
        </w:rPr>
      </w:pPr>
    </w:p>
    <w:p w:rsidR="00A07069" w:rsidRDefault="00451C7E" w:rsidP="00A07069">
      <w:pPr>
        <w:pStyle w:val="NotaPrensaEntradilla"/>
        <w:rPr>
          <w:b w:val="0"/>
          <w:i w:val="0"/>
          <w:sz w:val="20"/>
        </w:rPr>
      </w:pPr>
      <w:r>
        <w:rPr>
          <w:b w:val="0"/>
          <w:i w:val="0"/>
          <w:sz w:val="20"/>
        </w:rPr>
        <w:t xml:space="preserve">La </w:t>
      </w:r>
      <w:r w:rsidR="00A07069" w:rsidRPr="00A07069">
        <w:rPr>
          <w:b w:val="0"/>
          <w:i w:val="0"/>
          <w:sz w:val="20"/>
        </w:rPr>
        <w:t xml:space="preserve">selección </w:t>
      </w:r>
      <w:r w:rsidR="00391FEA">
        <w:rPr>
          <w:b w:val="0"/>
          <w:i w:val="0"/>
          <w:sz w:val="20"/>
        </w:rPr>
        <w:t xml:space="preserve">de las variables </w:t>
      </w:r>
      <w:r w:rsidR="00A07069" w:rsidRPr="00A07069">
        <w:rPr>
          <w:b w:val="0"/>
          <w:i w:val="0"/>
          <w:sz w:val="20"/>
        </w:rPr>
        <w:t>se ha realizado en base a criterios tanto de confidencialidad como de calidad que se detallan a continuación:</w:t>
      </w:r>
    </w:p>
    <w:p w:rsidR="00A07069" w:rsidRPr="00A07069" w:rsidRDefault="00A07069" w:rsidP="00A07069">
      <w:pPr>
        <w:pStyle w:val="NotaPrensaEntradilla"/>
        <w:rPr>
          <w:b w:val="0"/>
          <w:i w:val="0"/>
          <w:sz w:val="20"/>
        </w:rPr>
      </w:pPr>
    </w:p>
    <w:p w:rsidR="00A07069" w:rsidRDefault="00A07069" w:rsidP="002A508E">
      <w:pPr>
        <w:pStyle w:val="NotaPrensaEntradilla"/>
        <w:outlineLvl w:val="1"/>
        <w:rPr>
          <w:b w:val="0"/>
        </w:rPr>
      </w:pPr>
      <w:bookmarkStart w:id="15" w:name="_Toc22719671"/>
      <w:r w:rsidRPr="00A07069">
        <w:rPr>
          <w:b w:val="0"/>
        </w:rPr>
        <w:t>2.1 Criterios de confidencialidad</w:t>
      </w:r>
      <w:bookmarkEnd w:id="15"/>
    </w:p>
    <w:p w:rsidR="00A07069" w:rsidRPr="002A508E" w:rsidRDefault="00A07069" w:rsidP="002A508E">
      <w:pPr>
        <w:jc w:val="both"/>
        <w:rPr>
          <w:rFonts w:ascii="Arial" w:hAnsi="Arial" w:cs="Arial"/>
        </w:rPr>
      </w:pPr>
    </w:p>
    <w:p w:rsidR="00A07069" w:rsidRPr="00A07069" w:rsidRDefault="00A07069" w:rsidP="00A07069">
      <w:pPr>
        <w:pStyle w:val="NotaPrensaEntradilla"/>
        <w:rPr>
          <w:b w:val="0"/>
          <w:i w:val="0"/>
          <w:sz w:val="20"/>
        </w:rPr>
      </w:pPr>
      <w:r w:rsidRPr="00A07069">
        <w:rPr>
          <w:b w:val="0"/>
          <w:i w:val="0"/>
          <w:sz w:val="20"/>
        </w:rPr>
        <w:t>Mantener el secreto estadístico de los suministradores de la información es una de las principales premisas que rige la actividad estadística. Por lo tanto, la difusión de cualquier información individual recogida bajo deber de secreto estadístico, debe realizarse de forma anónima y de manera que no pueda derivarse la identidad de ninguna de las unidades estadísticas, ni siquiera a través del contenido o desagregación de las variables difundidas.</w:t>
      </w:r>
    </w:p>
    <w:p w:rsidR="00A07069" w:rsidRPr="00A07069" w:rsidRDefault="00A07069" w:rsidP="00A07069">
      <w:pPr>
        <w:pStyle w:val="NotaPrensaEntradilla"/>
        <w:rPr>
          <w:b w:val="0"/>
          <w:i w:val="0"/>
          <w:sz w:val="20"/>
        </w:rPr>
      </w:pPr>
    </w:p>
    <w:p w:rsidR="00A07069" w:rsidRPr="00A07069" w:rsidRDefault="00A07069" w:rsidP="00A07069">
      <w:pPr>
        <w:pStyle w:val="NotaPrensaEntradilla"/>
        <w:rPr>
          <w:b w:val="0"/>
          <w:i w:val="0"/>
          <w:sz w:val="20"/>
        </w:rPr>
      </w:pPr>
      <w:r w:rsidRPr="00A07069">
        <w:rPr>
          <w:b w:val="0"/>
          <w:i w:val="0"/>
          <w:sz w:val="20"/>
        </w:rPr>
        <w:t>Por lo tanto, y para garantizar esta salvaguarda, se han aplicado las siguientes restricciones al fichero de microdatos a difundir:</w:t>
      </w:r>
    </w:p>
    <w:p w:rsidR="00A07069" w:rsidRDefault="00A07069" w:rsidP="001821B4">
      <w:pPr>
        <w:jc w:val="both"/>
        <w:rPr>
          <w:rFonts w:ascii="Arial" w:hAnsi="Arial" w:cs="Arial"/>
        </w:rPr>
      </w:pPr>
    </w:p>
    <w:p w:rsidR="00A07069" w:rsidRDefault="00A07069" w:rsidP="00A07069">
      <w:pPr>
        <w:numPr>
          <w:ilvl w:val="0"/>
          <w:numId w:val="1"/>
        </w:numPr>
        <w:jc w:val="both"/>
        <w:rPr>
          <w:rFonts w:ascii="Arial" w:hAnsi="Arial" w:cs="Arial"/>
        </w:rPr>
      </w:pPr>
      <w:r>
        <w:rPr>
          <w:rFonts w:ascii="Arial" w:hAnsi="Arial" w:cs="Arial"/>
        </w:rPr>
        <w:t>No se incluyen, en ningún caso, variables de identificación directa ni datos de carácter personal (D.N.I., nombre, apellidos, direcciones, teléfonos, etc.).</w:t>
      </w:r>
    </w:p>
    <w:p w:rsidR="00A07069" w:rsidRDefault="00A07069" w:rsidP="001821B4">
      <w:pPr>
        <w:jc w:val="both"/>
        <w:rPr>
          <w:rFonts w:ascii="Arial" w:hAnsi="Arial" w:cs="Arial"/>
        </w:rPr>
      </w:pPr>
    </w:p>
    <w:p w:rsidR="00A07069" w:rsidRPr="00E171D8" w:rsidRDefault="00A07069" w:rsidP="00A07069">
      <w:pPr>
        <w:numPr>
          <w:ilvl w:val="0"/>
          <w:numId w:val="1"/>
        </w:numPr>
        <w:jc w:val="both"/>
        <w:rPr>
          <w:rFonts w:ascii="Arial" w:hAnsi="Arial" w:cs="Arial"/>
        </w:rPr>
      </w:pPr>
      <w:r w:rsidRPr="00E171D8">
        <w:rPr>
          <w:rFonts w:ascii="Arial" w:hAnsi="Arial" w:cs="Arial"/>
        </w:rPr>
        <w:t xml:space="preserve">La máxima desagregación geográfica incluida </w:t>
      </w:r>
      <w:r>
        <w:rPr>
          <w:rFonts w:ascii="Arial" w:hAnsi="Arial" w:cs="Arial"/>
        </w:rPr>
        <w:t>es</w:t>
      </w:r>
      <w:r w:rsidRPr="00E171D8">
        <w:rPr>
          <w:rFonts w:ascii="Arial" w:hAnsi="Arial" w:cs="Arial"/>
        </w:rPr>
        <w:t xml:space="preserve"> </w:t>
      </w:r>
      <w:r w:rsidR="00451C7E">
        <w:rPr>
          <w:rFonts w:ascii="Arial" w:hAnsi="Arial" w:cs="Arial"/>
        </w:rPr>
        <w:t>la capital de provincia y un ind</w:t>
      </w:r>
      <w:r w:rsidR="00391FEA">
        <w:rPr>
          <w:rFonts w:ascii="Arial" w:hAnsi="Arial" w:cs="Arial"/>
        </w:rPr>
        <w:t>icador del tamaño de municipio.</w:t>
      </w:r>
    </w:p>
    <w:p w:rsidR="00A07069" w:rsidRPr="00E171D8" w:rsidRDefault="00A07069" w:rsidP="00A07069">
      <w:pPr>
        <w:jc w:val="both"/>
        <w:rPr>
          <w:rFonts w:ascii="Arial" w:hAnsi="Arial" w:cs="Arial"/>
        </w:rPr>
      </w:pPr>
    </w:p>
    <w:p w:rsidR="00A07069" w:rsidRDefault="00A07069" w:rsidP="00A07069">
      <w:pPr>
        <w:numPr>
          <w:ilvl w:val="0"/>
          <w:numId w:val="1"/>
        </w:numPr>
        <w:jc w:val="both"/>
        <w:rPr>
          <w:rFonts w:ascii="Arial" w:hAnsi="Arial" w:cs="Arial"/>
        </w:rPr>
      </w:pPr>
      <w:r w:rsidRPr="00E171D8">
        <w:rPr>
          <w:rFonts w:ascii="Arial" w:hAnsi="Arial" w:cs="Arial"/>
        </w:rPr>
        <w:t>La</w:t>
      </w:r>
      <w:r w:rsidR="00451C7E">
        <w:rPr>
          <w:rFonts w:ascii="Arial" w:hAnsi="Arial" w:cs="Arial"/>
        </w:rPr>
        <w:t>s</w:t>
      </w:r>
      <w:r w:rsidRPr="00E171D8">
        <w:rPr>
          <w:rFonts w:ascii="Arial" w:hAnsi="Arial" w:cs="Arial"/>
        </w:rPr>
        <w:t xml:space="preserve"> edad</w:t>
      </w:r>
      <w:r w:rsidR="00451C7E">
        <w:rPr>
          <w:rFonts w:ascii="Arial" w:hAnsi="Arial" w:cs="Arial"/>
        </w:rPr>
        <w:t>es</w:t>
      </w:r>
      <w:r w:rsidRPr="00E171D8">
        <w:rPr>
          <w:rFonts w:ascii="Arial" w:hAnsi="Arial" w:cs="Arial"/>
        </w:rPr>
        <w:t xml:space="preserve"> </w:t>
      </w:r>
      <w:r w:rsidR="00391FEA">
        <w:rPr>
          <w:rFonts w:ascii="Arial" w:hAnsi="Arial" w:cs="Arial"/>
        </w:rPr>
        <w:t>de la persona encuestada</w:t>
      </w:r>
      <w:r w:rsidR="00451C7E">
        <w:rPr>
          <w:rFonts w:ascii="Arial" w:hAnsi="Arial" w:cs="Arial"/>
        </w:rPr>
        <w:t xml:space="preserve"> </w:t>
      </w:r>
      <w:r>
        <w:rPr>
          <w:rFonts w:ascii="Arial" w:hAnsi="Arial" w:cs="Arial"/>
        </w:rPr>
        <w:t>se presenta</w:t>
      </w:r>
      <w:r w:rsidR="00451C7E">
        <w:rPr>
          <w:rFonts w:ascii="Arial" w:hAnsi="Arial" w:cs="Arial"/>
        </w:rPr>
        <w:t>n</w:t>
      </w:r>
      <w:r w:rsidRPr="00E171D8">
        <w:rPr>
          <w:rFonts w:ascii="Arial" w:hAnsi="Arial" w:cs="Arial"/>
        </w:rPr>
        <w:t xml:space="preserve"> en grupos quinquenales dado su alto poder identificativo</w:t>
      </w:r>
      <w:r>
        <w:rPr>
          <w:rFonts w:ascii="Arial" w:hAnsi="Arial" w:cs="Arial"/>
        </w:rPr>
        <w:t xml:space="preserve"> en combinación con el resto de variables demográficas.</w:t>
      </w:r>
    </w:p>
    <w:p w:rsidR="00A07069" w:rsidRDefault="00A07069" w:rsidP="00A07069">
      <w:pPr>
        <w:jc w:val="both"/>
        <w:rPr>
          <w:rFonts w:ascii="Arial" w:hAnsi="Arial" w:cs="Arial"/>
        </w:rPr>
      </w:pPr>
    </w:p>
    <w:p w:rsidR="00A07069" w:rsidRDefault="00A07069" w:rsidP="00A07069">
      <w:pPr>
        <w:numPr>
          <w:ilvl w:val="0"/>
          <w:numId w:val="1"/>
        </w:numPr>
        <w:jc w:val="both"/>
        <w:rPr>
          <w:rFonts w:ascii="Arial" w:hAnsi="Arial" w:cs="Arial"/>
        </w:rPr>
      </w:pPr>
      <w:r>
        <w:rPr>
          <w:rFonts w:ascii="Arial" w:hAnsi="Arial" w:cs="Arial"/>
        </w:rPr>
        <w:t>S</w:t>
      </w:r>
      <w:r w:rsidRPr="00E171D8">
        <w:rPr>
          <w:rFonts w:ascii="Arial" w:hAnsi="Arial" w:cs="Arial"/>
        </w:rPr>
        <w:t>e utiliza</w:t>
      </w:r>
      <w:r>
        <w:rPr>
          <w:rFonts w:ascii="Arial" w:hAnsi="Arial" w:cs="Arial"/>
        </w:rPr>
        <w:t>n</w:t>
      </w:r>
      <w:r w:rsidRPr="00E171D8">
        <w:rPr>
          <w:rFonts w:ascii="Arial" w:hAnsi="Arial" w:cs="Arial"/>
        </w:rPr>
        <w:t xml:space="preserve"> agrupaciones estándar de variables </w:t>
      </w:r>
      <w:r>
        <w:rPr>
          <w:rFonts w:ascii="Arial" w:hAnsi="Arial" w:cs="Arial"/>
        </w:rPr>
        <w:t>que caracterizan a la familia</w:t>
      </w:r>
      <w:r w:rsidR="00391FEA">
        <w:rPr>
          <w:rFonts w:ascii="Arial" w:hAnsi="Arial" w:cs="Arial"/>
        </w:rPr>
        <w:t xml:space="preserve"> y al individuo </w:t>
      </w:r>
      <w:r>
        <w:rPr>
          <w:rFonts w:ascii="Arial" w:hAnsi="Arial" w:cs="Arial"/>
        </w:rPr>
        <w:t>para evitar la identificación de unidades “singulares” (p.ej: familias muy nume</w:t>
      </w:r>
      <w:r w:rsidR="009933A8">
        <w:rPr>
          <w:rFonts w:ascii="Arial" w:hAnsi="Arial" w:cs="Arial"/>
        </w:rPr>
        <w:t xml:space="preserve">rosas, </w:t>
      </w:r>
      <w:r w:rsidR="00D67971">
        <w:rPr>
          <w:rFonts w:ascii="Arial" w:hAnsi="Arial" w:cs="Arial"/>
        </w:rPr>
        <w:t>tipología</w:t>
      </w:r>
      <w:r w:rsidR="00FC7833">
        <w:rPr>
          <w:rFonts w:ascii="Arial" w:hAnsi="Arial" w:cs="Arial"/>
        </w:rPr>
        <w:t>s</w:t>
      </w:r>
      <w:r w:rsidR="00D67971">
        <w:rPr>
          <w:rFonts w:ascii="Arial" w:hAnsi="Arial" w:cs="Arial"/>
        </w:rPr>
        <w:t xml:space="preserve"> de hogar, clase</w:t>
      </w:r>
      <w:r w:rsidR="00FC7833">
        <w:rPr>
          <w:rFonts w:ascii="Arial" w:hAnsi="Arial" w:cs="Arial"/>
        </w:rPr>
        <w:t>s</w:t>
      </w:r>
      <w:r w:rsidR="00D67971">
        <w:rPr>
          <w:rFonts w:ascii="Arial" w:hAnsi="Arial" w:cs="Arial"/>
        </w:rPr>
        <w:t xml:space="preserve"> social</w:t>
      </w:r>
      <w:r w:rsidR="00FC7833">
        <w:rPr>
          <w:rFonts w:ascii="Arial" w:hAnsi="Arial" w:cs="Arial"/>
        </w:rPr>
        <w:t>es</w:t>
      </w:r>
      <w:r w:rsidR="00D67971">
        <w:rPr>
          <w:rFonts w:ascii="Arial" w:hAnsi="Arial" w:cs="Arial"/>
        </w:rPr>
        <w:t>, etc</w:t>
      </w:r>
      <w:r w:rsidR="009933A8">
        <w:rPr>
          <w:rFonts w:ascii="Arial" w:hAnsi="Arial" w:cs="Arial"/>
        </w:rPr>
        <w:t>.), respetando en lo posible las clasificaciones utilizadas en la difusión.</w:t>
      </w:r>
    </w:p>
    <w:p w:rsidR="00A07069" w:rsidRDefault="00A07069" w:rsidP="00A07069">
      <w:pPr>
        <w:jc w:val="both"/>
        <w:rPr>
          <w:rFonts w:ascii="Arial" w:hAnsi="Arial" w:cs="Arial"/>
        </w:rPr>
      </w:pPr>
    </w:p>
    <w:p w:rsidR="00A07069" w:rsidRDefault="00D67971" w:rsidP="00D308B6">
      <w:pPr>
        <w:numPr>
          <w:ilvl w:val="0"/>
          <w:numId w:val="1"/>
        </w:numPr>
        <w:jc w:val="both"/>
        <w:rPr>
          <w:rFonts w:ascii="Arial" w:hAnsi="Arial" w:cs="Arial"/>
        </w:rPr>
      </w:pPr>
      <w:r>
        <w:rPr>
          <w:rFonts w:ascii="Arial" w:hAnsi="Arial" w:cs="Arial"/>
        </w:rPr>
        <w:t xml:space="preserve">Los indicadores sintéticos incluidos </w:t>
      </w:r>
      <w:r w:rsidR="00FC7833">
        <w:rPr>
          <w:rFonts w:ascii="Arial" w:hAnsi="Arial" w:cs="Arial"/>
        </w:rPr>
        <w:t>han sido elaborados</w:t>
      </w:r>
      <w:r>
        <w:rPr>
          <w:rFonts w:ascii="Arial" w:hAnsi="Arial" w:cs="Arial"/>
        </w:rPr>
        <w:t xml:space="preserve"> </w:t>
      </w:r>
      <w:r w:rsidR="00FC7833">
        <w:rPr>
          <w:rFonts w:ascii="Arial" w:hAnsi="Arial" w:cs="Arial"/>
        </w:rPr>
        <w:t xml:space="preserve">a partir </w:t>
      </w:r>
      <w:r>
        <w:rPr>
          <w:rFonts w:ascii="Arial" w:hAnsi="Arial" w:cs="Arial"/>
        </w:rPr>
        <w:t>de los datos recogidos en el cuestionario</w:t>
      </w:r>
      <w:r w:rsidR="002E77A3">
        <w:rPr>
          <w:rFonts w:ascii="Arial" w:hAnsi="Arial" w:cs="Arial"/>
        </w:rPr>
        <w:t>,</w:t>
      </w:r>
      <w:r>
        <w:rPr>
          <w:rFonts w:ascii="Arial" w:hAnsi="Arial" w:cs="Arial"/>
        </w:rPr>
        <w:t xml:space="preserve"> aunque en ningún caso se incluyen los ítems originales</w:t>
      </w:r>
      <w:r w:rsidR="00D308B6">
        <w:rPr>
          <w:rFonts w:ascii="Arial" w:hAnsi="Arial" w:cs="Arial"/>
        </w:rPr>
        <w:t xml:space="preserve"> de forma directa.</w:t>
      </w:r>
    </w:p>
    <w:p w:rsidR="00A07069" w:rsidRDefault="007C686A" w:rsidP="00A07069">
      <w:pPr>
        <w:jc w:val="both"/>
        <w:rPr>
          <w:rFonts w:ascii="Arial" w:hAnsi="Arial" w:cs="Arial"/>
        </w:rPr>
      </w:pPr>
      <w:r>
        <w:rPr>
          <w:rFonts w:ascii="Arial" w:hAnsi="Arial" w:cs="Arial"/>
        </w:rPr>
        <w:br w:type="page"/>
      </w:r>
    </w:p>
    <w:p w:rsidR="00A07069" w:rsidRPr="00A07069" w:rsidRDefault="00A07069" w:rsidP="002A508E">
      <w:pPr>
        <w:pStyle w:val="NotaPrensaEntradilla"/>
        <w:outlineLvl w:val="1"/>
        <w:rPr>
          <w:b w:val="0"/>
        </w:rPr>
      </w:pPr>
      <w:bookmarkStart w:id="16" w:name="_Toc22719672"/>
      <w:r w:rsidRPr="00A07069">
        <w:rPr>
          <w:b w:val="0"/>
        </w:rPr>
        <w:t>2.2 Criterios de calidad</w:t>
      </w:r>
      <w:bookmarkEnd w:id="16"/>
    </w:p>
    <w:p w:rsidR="00A07069" w:rsidRPr="00A07069" w:rsidRDefault="00A07069" w:rsidP="00A07069">
      <w:pPr>
        <w:pStyle w:val="NotaPrensaEntradilla"/>
        <w:rPr>
          <w:b w:val="0"/>
          <w:i w:val="0"/>
          <w:sz w:val="20"/>
        </w:rPr>
      </w:pPr>
    </w:p>
    <w:p w:rsidR="00A07069" w:rsidRPr="00A07069" w:rsidRDefault="00A07069" w:rsidP="00A07069">
      <w:pPr>
        <w:pStyle w:val="NotaPrensaEntradilla"/>
        <w:rPr>
          <w:b w:val="0"/>
          <w:i w:val="0"/>
          <w:sz w:val="20"/>
        </w:rPr>
      </w:pPr>
      <w:r w:rsidRPr="00A07069">
        <w:rPr>
          <w:b w:val="0"/>
          <w:i w:val="0"/>
          <w:sz w:val="20"/>
        </w:rPr>
        <w:t xml:space="preserve">Otro de los aspectos a cuidar en el análisis y tratamiento de los productos estadísticos es la calidad de los datos. La calidad del producto estadístico se puede definir en base a determinados factores promulgados por </w:t>
      </w:r>
      <w:smartTag w:uri="urn:schemas-microsoft-com:office:smarttags" w:element="PersonName">
        <w:smartTagPr>
          <w:attr w:name="ProductID" w:val="la Oficina"/>
        </w:smartTagPr>
        <w:r w:rsidR="00322037">
          <w:rPr>
            <w:b w:val="0"/>
            <w:i w:val="0"/>
            <w:sz w:val="20"/>
          </w:rPr>
          <w:t>la Oficina</w:t>
        </w:r>
      </w:smartTag>
      <w:r w:rsidR="00322037">
        <w:rPr>
          <w:b w:val="0"/>
          <w:i w:val="0"/>
          <w:sz w:val="20"/>
        </w:rPr>
        <w:t xml:space="preserve"> de Estadística Europea (</w:t>
      </w:r>
      <w:r w:rsidRPr="00A07069">
        <w:rPr>
          <w:b w:val="0"/>
          <w:i w:val="0"/>
          <w:sz w:val="20"/>
        </w:rPr>
        <w:t>EUROSTAT</w:t>
      </w:r>
      <w:r w:rsidR="00322037">
        <w:rPr>
          <w:b w:val="0"/>
          <w:i w:val="0"/>
          <w:sz w:val="20"/>
        </w:rPr>
        <w:t>)</w:t>
      </w:r>
      <w:r w:rsidRPr="00A07069">
        <w:rPr>
          <w:b w:val="0"/>
          <w:i w:val="0"/>
          <w:sz w:val="20"/>
        </w:rPr>
        <w:t>: Pertinencia, precisión y fiabilidad, oportunidad y puntualidad, coherencia y comparabilidad, accesibilidad y claridad.</w:t>
      </w:r>
    </w:p>
    <w:p w:rsidR="00A07069" w:rsidRPr="00A07069" w:rsidRDefault="00A07069" w:rsidP="00A07069">
      <w:pPr>
        <w:pStyle w:val="NotaPrensaEntradilla"/>
        <w:rPr>
          <w:b w:val="0"/>
          <w:i w:val="0"/>
          <w:sz w:val="20"/>
        </w:rPr>
      </w:pPr>
    </w:p>
    <w:p w:rsidR="00A07069" w:rsidRDefault="00A07069" w:rsidP="00A07069">
      <w:pPr>
        <w:pStyle w:val="NotaPrensaEntradilla"/>
        <w:rPr>
          <w:b w:val="0"/>
          <w:i w:val="0"/>
          <w:sz w:val="20"/>
        </w:rPr>
      </w:pPr>
      <w:r w:rsidRPr="00A07069">
        <w:rPr>
          <w:b w:val="0"/>
          <w:i w:val="0"/>
          <w:sz w:val="20"/>
        </w:rPr>
        <w:t xml:space="preserve">En este caso y para la selección de las variables a incluir en el fichero de microdatos </w:t>
      </w:r>
      <w:r w:rsidR="009933A8">
        <w:rPr>
          <w:b w:val="0"/>
          <w:i w:val="0"/>
          <w:sz w:val="20"/>
        </w:rPr>
        <w:t xml:space="preserve">nos </w:t>
      </w:r>
      <w:r w:rsidRPr="00A07069">
        <w:rPr>
          <w:b w:val="0"/>
          <w:i w:val="0"/>
          <w:sz w:val="20"/>
        </w:rPr>
        <w:t>hemos centrado en aspectos como la pertinencia, la comparabilidad y la precisión de la información.</w:t>
      </w:r>
    </w:p>
    <w:p w:rsidR="00A07069" w:rsidRPr="00A07069" w:rsidRDefault="00A07069" w:rsidP="00A07069">
      <w:pPr>
        <w:pStyle w:val="NotaPrensaEntradilla"/>
        <w:rPr>
          <w:b w:val="0"/>
          <w:i w:val="0"/>
          <w:sz w:val="20"/>
        </w:rPr>
      </w:pPr>
    </w:p>
    <w:p w:rsidR="00A07069" w:rsidRPr="00CB3920" w:rsidRDefault="00A07069" w:rsidP="00CB3920">
      <w:pPr>
        <w:pStyle w:val="NotaPrensaEntradilla"/>
        <w:outlineLvl w:val="2"/>
        <w:rPr>
          <w:sz w:val="22"/>
          <w:szCs w:val="22"/>
        </w:rPr>
      </w:pPr>
      <w:bookmarkStart w:id="17" w:name="_Toc22719673"/>
      <w:r w:rsidRPr="00CB3920">
        <w:rPr>
          <w:sz w:val="22"/>
          <w:szCs w:val="22"/>
        </w:rPr>
        <w:t>2.2.1 Pertinencia</w:t>
      </w:r>
      <w:bookmarkEnd w:id="17"/>
    </w:p>
    <w:p w:rsidR="00A07069" w:rsidRPr="002A508E" w:rsidRDefault="00A07069" w:rsidP="007C686A">
      <w:pPr>
        <w:jc w:val="both"/>
        <w:rPr>
          <w:rFonts w:ascii="Arial" w:hAnsi="Arial" w:cs="Arial"/>
        </w:rPr>
      </w:pPr>
    </w:p>
    <w:p w:rsidR="00425044" w:rsidRDefault="00425044" w:rsidP="001B11DE">
      <w:pPr>
        <w:jc w:val="both"/>
        <w:rPr>
          <w:rFonts w:ascii="Arial" w:hAnsi="Arial" w:cs="Arial"/>
        </w:rPr>
      </w:pPr>
      <w:r>
        <w:rPr>
          <w:rFonts w:ascii="Arial" w:hAnsi="Arial" w:cs="Arial"/>
        </w:rPr>
        <w:t>L</w:t>
      </w:r>
      <w:r w:rsidR="00FC7833">
        <w:rPr>
          <w:rFonts w:ascii="Arial" w:hAnsi="Arial" w:cs="Arial"/>
        </w:rPr>
        <w:t xml:space="preserve">as sensibilidades respecto a temas tan relevantes como el bienestar, </w:t>
      </w:r>
      <w:r>
        <w:rPr>
          <w:rFonts w:ascii="Arial" w:hAnsi="Arial" w:cs="Arial"/>
        </w:rPr>
        <w:t>la satisfacción con el entorno y la interacción con los agentes sociales de participación y de comunicación son ámbitos de creciente interés para usuario</w:t>
      </w:r>
      <w:r w:rsidR="006E4F03">
        <w:rPr>
          <w:rFonts w:ascii="Arial" w:hAnsi="Arial" w:cs="Arial"/>
        </w:rPr>
        <w:t>s y analistas</w:t>
      </w:r>
      <w:r>
        <w:rPr>
          <w:rFonts w:ascii="Arial" w:hAnsi="Arial" w:cs="Arial"/>
        </w:rPr>
        <w:t xml:space="preserve">. </w:t>
      </w:r>
      <w:r w:rsidR="006E4F03">
        <w:rPr>
          <w:rFonts w:ascii="Arial" w:hAnsi="Arial" w:cs="Arial"/>
        </w:rPr>
        <w:t xml:space="preserve">Además, la participación en los distintos ámbitos económicos y sociales en un ambiente de confianza </w:t>
      </w:r>
      <w:r w:rsidR="006E4F03" w:rsidRPr="00FC7833">
        <w:rPr>
          <w:rFonts w:ascii="Arial" w:hAnsi="Arial" w:cs="Arial"/>
        </w:rPr>
        <w:t>puede fac</w:t>
      </w:r>
      <w:r w:rsidR="006E4F03">
        <w:rPr>
          <w:rFonts w:ascii="Arial" w:hAnsi="Arial" w:cs="Arial"/>
        </w:rPr>
        <w:t xml:space="preserve">ilitar el desarrollo personal, social y </w:t>
      </w:r>
      <w:r w:rsidR="006E4F03" w:rsidRPr="00FC7833">
        <w:rPr>
          <w:rFonts w:ascii="Arial" w:hAnsi="Arial" w:cs="Arial"/>
        </w:rPr>
        <w:t>económico de una socieda</w:t>
      </w:r>
      <w:r w:rsidR="006E4F03">
        <w:rPr>
          <w:rFonts w:ascii="Arial" w:hAnsi="Arial" w:cs="Arial"/>
        </w:rPr>
        <w:t xml:space="preserve">d. </w:t>
      </w:r>
      <w:r>
        <w:rPr>
          <w:rFonts w:ascii="Arial" w:hAnsi="Arial" w:cs="Arial"/>
        </w:rPr>
        <w:t>De cara a la satisfacción de esta demanda creciente de información</w:t>
      </w:r>
      <w:r w:rsidR="006E4F03">
        <w:rPr>
          <w:rFonts w:ascii="Arial" w:hAnsi="Arial" w:cs="Arial"/>
        </w:rPr>
        <w:t xml:space="preserve"> se ha</w:t>
      </w:r>
      <w:r w:rsidR="00FB37F0">
        <w:rPr>
          <w:rFonts w:ascii="Arial" w:hAnsi="Arial" w:cs="Arial"/>
        </w:rPr>
        <w:t xml:space="preserve"> realizado la selección de variables teniendo en cuenta los siguientes criterios: </w:t>
      </w:r>
    </w:p>
    <w:p w:rsidR="00425044" w:rsidRDefault="00425044" w:rsidP="001B11DE">
      <w:pPr>
        <w:jc w:val="both"/>
        <w:rPr>
          <w:rFonts w:ascii="Arial" w:hAnsi="Arial" w:cs="Arial"/>
        </w:rPr>
      </w:pPr>
    </w:p>
    <w:p w:rsidR="00FC7833" w:rsidRDefault="00C52079" w:rsidP="00392923">
      <w:pPr>
        <w:numPr>
          <w:ilvl w:val="0"/>
          <w:numId w:val="1"/>
        </w:numPr>
        <w:tabs>
          <w:tab w:val="clear" w:pos="720"/>
          <w:tab w:val="num" w:pos="360"/>
        </w:tabs>
        <w:ind w:left="360"/>
        <w:jc w:val="both"/>
        <w:rPr>
          <w:rFonts w:ascii="Arial" w:hAnsi="Arial" w:cs="Arial"/>
        </w:rPr>
      </w:pPr>
      <w:r>
        <w:rPr>
          <w:rFonts w:ascii="Arial" w:hAnsi="Arial" w:cs="Arial"/>
        </w:rPr>
        <w:t>La inclusión de</w:t>
      </w:r>
      <w:r w:rsidR="00FC7833">
        <w:rPr>
          <w:rFonts w:ascii="Arial" w:hAnsi="Arial" w:cs="Arial"/>
        </w:rPr>
        <w:t xml:space="preserve"> las variables socio-demográficas más utilizadas en la clasificación de individuos p</w:t>
      </w:r>
      <w:r>
        <w:rPr>
          <w:rFonts w:ascii="Arial" w:hAnsi="Arial" w:cs="Arial"/>
        </w:rPr>
        <w:t xml:space="preserve">roporciona </w:t>
      </w:r>
      <w:r w:rsidR="00FC7833">
        <w:rPr>
          <w:rFonts w:ascii="Arial" w:hAnsi="Arial" w:cs="Arial"/>
        </w:rPr>
        <w:t xml:space="preserve">un gran potencial de análisis y </w:t>
      </w:r>
      <w:r>
        <w:rPr>
          <w:rFonts w:ascii="Arial" w:hAnsi="Arial" w:cs="Arial"/>
        </w:rPr>
        <w:t xml:space="preserve">es </w:t>
      </w:r>
      <w:r w:rsidR="00FC7833">
        <w:rPr>
          <w:rFonts w:ascii="Arial" w:hAnsi="Arial" w:cs="Arial"/>
        </w:rPr>
        <w:t>de evidente utilidad a la hora de detectar grupos o segmentos de población con int</w:t>
      </w:r>
      <w:r>
        <w:rPr>
          <w:rFonts w:ascii="Arial" w:hAnsi="Arial" w:cs="Arial"/>
        </w:rPr>
        <w:t>ereses y sensibilidades comunes respecto a la temática abordada por la encuesta.</w:t>
      </w:r>
    </w:p>
    <w:p w:rsidR="00C52079" w:rsidRDefault="00C52079" w:rsidP="00C52079">
      <w:pPr>
        <w:jc w:val="both"/>
        <w:rPr>
          <w:rFonts w:ascii="Arial" w:hAnsi="Arial" w:cs="Arial"/>
        </w:rPr>
      </w:pPr>
    </w:p>
    <w:p w:rsidR="00837B09" w:rsidRDefault="006E4F03" w:rsidP="00837B09">
      <w:pPr>
        <w:numPr>
          <w:ilvl w:val="0"/>
          <w:numId w:val="1"/>
        </w:numPr>
        <w:tabs>
          <w:tab w:val="clear" w:pos="720"/>
          <w:tab w:val="num" w:pos="360"/>
        </w:tabs>
        <w:ind w:left="360"/>
        <w:jc w:val="both"/>
        <w:rPr>
          <w:rFonts w:ascii="Arial" w:hAnsi="Arial" w:cs="Arial"/>
        </w:rPr>
      </w:pPr>
      <w:r>
        <w:rPr>
          <w:rFonts w:ascii="Arial" w:hAnsi="Arial" w:cs="Arial"/>
        </w:rPr>
        <w:t>Lo</w:t>
      </w:r>
      <w:r w:rsidR="00FB37F0">
        <w:rPr>
          <w:rFonts w:ascii="Arial" w:hAnsi="Arial" w:cs="Arial"/>
        </w:rPr>
        <w:t xml:space="preserve">s </w:t>
      </w:r>
      <w:r>
        <w:rPr>
          <w:rFonts w:ascii="Arial" w:hAnsi="Arial" w:cs="Arial"/>
        </w:rPr>
        <w:t>indicadores sintético</w:t>
      </w:r>
      <w:r w:rsidR="00FB37F0">
        <w:rPr>
          <w:rFonts w:ascii="Arial" w:hAnsi="Arial" w:cs="Arial"/>
        </w:rPr>
        <w:t xml:space="preserve">s </w:t>
      </w:r>
      <w:r>
        <w:rPr>
          <w:rFonts w:ascii="Arial" w:hAnsi="Arial" w:cs="Arial"/>
        </w:rPr>
        <w:t xml:space="preserve">incluidos </w:t>
      </w:r>
      <w:r w:rsidR="00FB37F0">
        <w:rPr>
          <w:rFonts w:ascii="Arial" w:hAnsi="Arial" w:cs="Arial"/>
        </w:rPr>
        <w:t xml:space="preserve">permiten la elaboración de índices agregados, medias y análisis de las distribuciones en los grupos de población de </w:t>
      </w:r>
      <w:r>
        <w:rPr>
          <w:rFonts w:ascii="Arial" w:hAnsi="Arial" w:cs="Arial"/>
        </w:rPr>
        <w:t>interés</w:t>
      </w:r>
      <w:r w:rsidR="00FB37F0">
        <w:rPr>
          <w:rFonts w:ascii="Arial" w:hAnsi="Arial" w:cs="Arial"/>
        </w:rPr>
        <w:t>.</w:t>
      </w:r>
      <w:r w:rsidR="00FB37F0" w:rsidRPr="00FB37F0">
        <w:rPr>
          <w:rFonts w:ascii="Arial" w:hAnsi="Arial" w:cs="Arial"/>
        </w:rPr>
        <w:t xml:space="preserve"> </w:t>
      </w:r>
      <w:r w:rsidR="00FB37F0">
        <w:rPr>
          <w:rFonts w:ascii="Arial" w:hAnsi="Arial" w:cs="Arial"/>
        </w:rPr>
        <w:t xml:space="preserve">También pueden servir </w:t>
      </w:r>
      <w:r w:rsidR="00FB37F0" w:rsidRPr="00FB37F0">
        <w:rPr>
          <w:rFonts w:ascii="Arial" w:hAnsi="Arial" w:cs="Arial"/>
        </w:rPr>
        <w:t xml:space="preserve">de input </w:t>
      </w:r>
      <w:r>
        <w:rPr>
          <w:rFonts w:ascii="Arial" w:hAnsi="Arial" w:cs="Arial"/>
        </w:rPr>
        <w:t>en</w:t>
      </w:r>
      <w:r w:rsidR="00FB37F0" w:rsidRPr="00FB37F0">
        <w:rPr>
          <w:rFonts w:ascii="Arial" w:hAnsi="Arial" w:cs="Arial"/>
        </w:rPr>
        <w:t xml:space="preserve"> modelos que pretenden analizar relaciones entre el Capital </w:t>
      </w:r>
      <w:r w:rsidR="001821B4">
        <w:rPr>
          <w:rFonts w:ascii="Arial" w:hAnsi="Arial" w:cs="Arial"/>
        </w:rPr>
        <w:t>S</w:t>
      </w:r>
      <w:r w:rsidR="001821B4" w:rsidRPr="00FB37F0">
        <w:rPr>
          <w:rFonts w:ascii="Arial" w:hAnsi="Arial" w:cs="Arial"/>
        </w:rPr>
        <w:t>ocial</w:t>
      </w:r>
      <w:r w:rsidR="00FB37F0" w:rsidRPr="00FB37F0">
        <w:rPr>
          <w:rFonts w:ascii="Arial" w:hAnsi="Arial" w:cs="Arial"/>
        </w:rPr>
        <w:t>,</w:t>
      </w:r>
      <w:r w:rsidR="00837B09">
        <w:rPr>
          <w:rFonts w:ascii="Arial" w:hAnsi="Arial" w:cs="Arial"/>
        </w:rPr>
        <w:t xml:space="preserve"> sus dimensiones (</w:t>
      </w:r>
      <w:r w:rsidR="00FB37F0" w:rsidRPr="00FB37F0">
        <w:rPr>
          <w:rFonts w:ascii="Arial" w:hAnsi="Arial" w:cs="Arial"/>
        </w:rPr>
        <w:t xml:space="preserve">salud, bienestar, </w:t>
      </w:r>
      <w:r w:rsidR="00837B09">
        <w:rPr>
          <w:rFonts w:ascii="Arial" w:hAnsi="Arial" w:cs="Arial"/>
        </w:rPr>
        <w:t>desarrollo económico</w:t>
      </w:r>
      <w:r w:rsidR="002E77A3">
        <w:rPr>
          <w:rFonts w:ascii="Arial" w:hAnsi="Arial" w:cs="Arial"/>
        </w:rPr>
        <w:t>,</w:t>
      </w:r>
      <w:r w:rsidR="00837B09">
        <w:rPr>
          <w:rFonts w:ascii="Arial" w:hAnsi="Arial" w:cs="Arial"/>
        </w:rPr>
        <w:t>) y r</w:t>
      </w:r>
      <w:r w:rsidR="00837B09" w:rsidRPr="00FB37F0">
        <w:rPr>
          <w:rFonts w:ascii="Arial" w:hAnsi="Arial" w:cs="Arial"/>
        </w:rPr>
        <w:t xml:space="preserve">ealizar estimaciones económicas del Capital Social en </w:t>
      </w:r>
      <w:smartTag w:uri="urn:schemas-microsoft-com:office:smarttags" w:element="PersonName">
        <w:smartTagPr>
          <w:attr w:name="ProductID" w:val="la C. A."/>
        </w:smartTagPr>
        <w:r w:rsidR="00837B09" w:rsidRPr="00FB37F0">
          <w:rPr>
            <w:rFonts w:ascii="Arial" w:hAnsi="Arial" w:cs="Arial"/>
          </w:rPr>
          <w:t>la C. A.</w:t>
        </w:r>
      </w:smartTag>
      <w:r w:rsidR="00837B09" w:rsidRPr="00FB37F0">
        <w:rPr>
          <w:rFonts w:ascii="Arial" w:hAnsi="Arial" w:cs="Arial"/>
        </w:rPr>
        <w:t xml:space="preserve"> de Euskadi</w:t>
      </w:r>
      <w:r w:rsidR="00837B09">
        <w:rPr>
          <w:rFonts w:ascii="Arial" w:hAnsi="Arial" w:cs="Arial"/>
        </w:rPr>
        <w:t>.</w:t>
      </w:r>
    </w:p>
    <w:p w:rsidR="00FB37F0" w:rsidRDefault="00FB37F0" w:rsidP="00FB37F0">
      <w:pPr>
        <w:jc w:val="both"/>
        <w:rPr>
          <w:rFonts w:ascii="Arial" w:hAnsi="Arial" w:cs="Arial"/>
        </w:rPr>
      </w:pPr>
    </w:p>
    <w:p w:rsidR="00FB37F0" w:rsidRDefault="00FB37F0" w:rsidP="00FB37F0">
      <w:pPr>
        <w:jc w:val="both"/>
        <w:rPr>
          <w:rFonts w:ascii="Arial" w:hAnsi="Arial" w:cs="Arial"/>
        </w:rPr>
      </w:pPr>
      <w:r>
        <w:rPr>
          <w:rFonts w:ascii="Arial" w:hAnsi="Arial" w:cs="Arial"/>
        </w:rPr>
        <w:t>Además</w:t>
      </w:r>
      <w:r w:rsidR="002E77A3">
        <w:rPr>
          <w:rFonts w:ascii="Arial" w:hAnsi="Arial" w:cs="Arial"/>
        </w:rPr>
        <w:t>,</w:t>
      </w:r>
      <w:r>
        <w:rPr>
          <w:rFonts w:ascii="Arial" w:hAnsi="Arial" w:cs="Arial"/>
        </w:rPr>
        <w:t xml:space="preserve"> la información proporcionada por esta encuesta o</w:t>
      </w:r>
      <w:r w:rsidRPr="00FB37F0">
        <w:rPr>
          <w:rFonts w:ascii="Arial" w:hAnsi="Arial" w:cs="Arial"/>
        </w:rPr>
        <w:t>frece a las Instituci</w:t>
      </w:r>
      <w:r w:rsidR="00837B09">
        <w:rPr>
          <w:rFonts w:ascii="Arial" w:hAnsi="Arial" w:cs="Arial"/>
        </w:rPr>
        <w:t xml:space="preserve">ones una herramienta para el diseño de </w:t>
      </w:r>
      <w:r w:rsidRPr="00FB37F0">
        <w:rPr>
          <w:rFonts w:ascii="Arial" w:hAnsi="Arial" w:cs="Arial"/>
        </w:rPr>
        <w:t>planes asociados a las dimensiones investigadas</w:t>
      </w:r>
      <w:r w:rsidR="00837B09">
        <w:rPr>
          <w:rFonts w:ascii="Arial" w:hAnsi="Arial" w:cs="Arial"/>
        </w:rPr>
        <w:t>.</w:t>
      </w:r>
    </w:p>
    <w:p w:rsidR="00837B09" w:rsidRDefault="00837B09" w:rsidP="00FB37F0">
      <w:pPr>
        <w:jc w:val="both"/>
        <w:rPr>
          <w:rFonts w:ascii="Arial" w:hAnsi="Arial" w:cs="Arial"/>
        </w:rPr>
      </w:pPr>
    </w:p>
    <w:p w:rsidR="002E0B82" w:rsidRDefault="002E0B82" w:rsidP="002E0B82">
      <w:pPr>
        <w:jc w:val="both"/>
        <w:rPr>
          <w:rFonts w:ascii="Arial" w:hAnsi="Arial" w:cs="Arial"/>
        </w:rPr>
      </w:pPr>
    </w:p>
    <w:p w:rsidR="002E0B82" w:rsidRPr="00CB3920" w:rsidRDefault="002E0B82" w:rsidP="00CB3920">
      <w:pPr>
        <w:pStyle w:val="NotaPrensaEntradilla"/>
        <w:outlineLvl w:val="2"/>
        <w:rPr>
          <w:sz w:val="22"/>
          <w:szCs w:val="22"/>
        </w:rPr>
      </w:pPr>
      <w:bookmarkStart w:id="18" w:name="_Toc22719674"/>
      <w:r w:rsidRPr="00CB3920">
        <w:rPr>
          <w:sz w:val="22"/>
          <w:szCs w:val="22"/>
        </w:rPr>
        <w:t>2.2.2 Comparabilidad</w:t>
      </w:r>
      <w:bookmarkEnd w:id="18"/>
    </w:p>
    <w:p w:rsidR="002E0B82" w:rsidRPr="002A508E" w:rsidRDefault="002E0B82" w:rsidP="002E0B82">
      <w:pPr>
        <w:pStyle w:val="NotaPrensaEntradilla"/>
        <w:outlineLvl w:val="2"/>
        <w:rPr>
          <w:b w:val="0"/>
          <w:sz w:val="22"/>
          <w:szCs w:val="22"/>
        </w:rPr>
      </w:pPr>
    </w:p>
    <w:p w:rsidR="00440494" w:rsidRDefault="006E4F03" w:rsidP="00392923">
      <w:pPr>
        <w:jc w:val="both"/>
        <w:rPr>
          <w:rFonts w:ascii="Arial" w:hAnsi="Arial" w:cs="Arial"/>
        </w:rPr>
      </w:pPr>
      <w:r>
        <w:rPr>
          <w:rFonts w:ascii="Arial" w:hAnsi="Arial" w:cs="Arial"/>
        </w:rPr>
        <w:t xml:space="preserve">La inclusión de índices sintéticos en una escala de medida de </w:t>
      </w:r>
      <w:smartTag w:uri="urn:schemas-microsoft-com:office:smarttags" w:element="metricconverter">
        <w:smartTagPr>
          <w:attr w:name="ProductID" w:val="1 a"/>
        </w:smartTagPr>
        <w:r>
          <w:rPr>
            <w:rFonts w:ascii="Arial" w:hAnsi="Arial" w:cs="Arial"/>
          </w:rPr>
          <w:t>1 a</w:t>
        </w:r>
      </w:smartTag>
      <w:r>
        <w:rPr>
          <w:rFonts w:ascii="Arial" w:hAnsi="Arial" w:cs="Arial"/>
        </w:rPr>
        <w:t xml:space="preserve"> 10 permite elaborar agregados comparables con otras áreas geográficas donde </w:t>
      </w:r>
      <w:r w:rsidR="00851E27">
        <w:rPr>
          <w:rFonts w:ascii="Arial" w:hAnsi="Arial" w:cs="Arial"/>
        </w:rPr>
        <w:t xml:space="preserve">se realicen estudios similares. </w:t>
      </w:r>
      <w:r>
        <w:rPr>
          <w:rFonts w:ascii="Arial" w:hAnsi="Arial" w:cs="Arial"/>
        </w:rPr>
        <w:t xml:space="preserve">Además las clasificaciones estándar utilizadas en las variables socio-demográficas permiten la comparabilidad entre dominios y grupos de la población tanto dentro como fuera de </w:t>
      </w:r>
      <w:smartTag w:uri="urn:schemas-microsoft-com:office:smarttags" w:element="PersonName">
        <w:smartTagPr>
          <w:attr w:name="ProductID" w:val="la C.A."/>
        </w:smartTagPr>
        <w:r>
          <w:rPr>
            <w:rFonts w:ascii="Arial" w:hAnsi="Arial" w:cs="Arial"/>
          </w:rPr>
          <w:t>la C.A.</w:t>
        </w:r>
      </w:smartTag>
      <w:r>
        <w:rPr>
          <w:rFonts w:ascii="Arial" w:hAnsi="Arial" w:cs="Arial"/>
        </w:rPr>
        <w:t xml:space="preserve"> de Euskadi.</w:t>
      </w:r>
    </w:p>
    <w:p w:rsidR="00440494" w:rsidRDefault="00440494" w:rsidP="00392923">
      <w:pPr>
        <w:jc w:val="both"/>
        <w:rPr>
          <w:rFonts w:ascii="Arial" w:hAnsi="Arial" w:cs="Arial"/>
        </w:rPr>
      </w:pPr>
    </w:p>
    <w:p w:rsidR="002A508E" w:rsidRDefault="002A508E" w:rsidP="00A07069">
      <w:pPr>
        <w:jc w:val="both"/>
        <w:rPr>
          <w:rFonts w:ascii="Arial" w:hAnsi="Arial" w:cs="Arial"/>
        </w:rPr>
      </w:pPr>
    </w:p>
    <w:p w:rsidR="00A07069" w:rsidRPr="00CB3920" w:rsidRDefault="002E0B82" w:rsidP="00CB3920">
      <w:pPr>
        <w:pStyle w:val="NotaPrensaEntradilla"/>
        <w:outlineLvl w:val="2"/>
        <w:rPr>
          <w:sz w:val="22"/>
          <w:szCs w:val="22"/>
        </w:rPr>
      </w:pPr>
      <w:bookmarkStart w:id="19" w:name="_Toc22719675"/>
      <w:r w:rsidRPr="00CB3920">
        <w:rPr>
          <w:sz w:val="22"/>
          <w:szCs w:val="22"/>
        </w:rPr>
        <w:t>2.2.3</w:t>
      </w:r>
      <w:r w:rsidR="00A07069" w:rsidRPr="00CB3920">
        <w:rPr>
          <w:sz w:val="22"/>
          <w:szCs w:val="22"/>
        </w:rPr>
        <w:t xml:space="preserve"> Precisión y fiabilidad</w:t>
      </w:r>
      <w:bookmarkEnd w:id="19"/>
    </w:p>
    <w:p w:rsidR="00A07069" w:rsidRPr="002A508E" w:rsidRDefault="00A07069" w:rsidP="002A508E">
      <w:pPr>
        <w:jc w:val="both"/>
        <w:rPr>
          <w:rFonts w:ascii="Arial" w:hAnsi="Arial" w:cs="Arial"/>
        </w:rPr>
      </w:pPr>
    </w:p>
    <w:p w:rsidR="000337A5" w:rsidRDefault="00A07069" w:rsidP="001B11DE">
      <w:pPr>
        <w:jc w:val="both"/>
        <w:rPr>
          <w:rFonts w:ascii="Arial" w:hAnsi="Arial" w:cs="Arial"/>
        </w:rPr>
      </w:pPr>
      <w:r>
        <w:rPr>
          <w:rFonts w:ascii="Arial" w:hAnsi="Arial" w:cs="Arial"/>
        </w:rPr>
        <w:t>En cualquier encuesta por muestreo, la principal limitación viene dada por el hecho de disponer de información únicamente para las unidades de la muestra y no para toda la población objetivo. El diseño muestral de la encuesta arrojará luz sobre el nivel de representatividad que podremos alcanzar con la información recogida.</w:t>
      </w:r>
      <w:r w:rsidR="000337A5">
        <w:rPr>
          <w:rStyle w:val="Refdenotaalpie"/>
          <w:rFonts w:ascii="Arial" w:hAnsi="Arial" w:cs="Arial"/>
        </w:rPr>
        <w:footnoteReference w:id="1"/>
      </w:r>
    </w:p>
    <w:p w:rsidR="006F23E1" w:rsidRDefault="006F23E1" w:rsidP="001B11DE">
      <w:pPr>
        <w:jc w:val="both"/>
        <w:rPr>
          <w:rFonts w:ascii="Arial" w:hAnsi="Arial" w:cs="Arial"/>
        </w:rPr>
      </w:pPr>
    </w:p>
    <w:p w:rsidR="000337A5" w:rsidRDefault="000337A5" w:rsidP="001B11DE">
      <w:pPr>
        <w:jc w:val="both"/>
        <w:rPr>
          <w:rFonts w:ascii="Arial" w:hAnsi="Arial" w:cs="Arial"/>
        </w:rPr>
      </w:pPr>
    </w:p>
    <w:p w:rsidR="00A07069" w:rsidRDefault="00F1119C" w:rsidP="001B11DE">
      <w:pPr>
        <w:jc w:val="both"/>
        <w:rPr>
          <w:rFonts w:ascii="Arial" w:hAnsi="Arial" w:cs="Arial"/>
        </w:rPr>
      </w:pPr>
      <w:r>
        <w:rPr>
          <w:rFonts w:ascii="Arial" w:hAnsi="Arial" w:cs="Arial"/>
        </w:rPr>
        <w:t xml:space="preserve">La </w:t>
      </w:r>
      <w:r w:rsidR="00A07069">
        <w:rPr>
          <w:rFonts w:ascii="Arial" w:hAnsi="Arial" w:cs="Arial"/>
        </w:rPr>
        <w:t xml:space="preserve">precisión alcanzada por esta encuesta es excelente a nivel de </w:t>
      </w:r>
      <w:r w:rsidR="008F428E">
        <w:rPr>
          <w:rFonts w:ascii="Arial" w:hAnsi="Arial" w:cs="Arial"/>
        </w:rPr>
        <w:t>Comunidad Autónoma</w:t>
      </w:r>
      <w:r w:rsidR="00D7603F">
        <w:rPr>
          <w:rFonts w:ascii="Arial" w:hAnsi="Arial" w:cs="Arial"/>
        </w:rPr>
        <w:t xml:space="preserve"> y Territorio Histórico</w:t>
      </w:r>
      <w:r w:rsidR="000337A5">
        <w:rPr>
          <w:rFonts w:ascii="Arial" w:hAnsi="Arial" w:cs="Arial"/>
        </w:rPr>
        <w:t>, sobre</w:t>
      </w:r>
      <w:r w:rsidR="001821B4">
        <w:rPr>
          <w:rFonts w:ascii="Arial" w:hAnsi="Arial" w:cs="Arial"/>
        </w:rPr>
        <w:t xml:space="preserve"> </w:t>
      </w:r>
      <w:r w:rsidR="000337A5">
        <w:rPr>
          <w:rFonts w:ascii="Arial" w:hAnsi="Arial" w:cs="Arial"/>
        </w:rPr>
        <w:t xml:space="preserve">todo en aquellos niveles del indicador que predominan en </w:t>
      </w:r>
      <w:smartTag w:uri="urn:schemas-microsoft-com:office:smarttags" w:element="PersonName">
        <w:smartTagPr>
          <w:attr w:name="ProductID" w:val="la poblaci￳n. No"/>
        </w:smartTagPr>
        <w:r w:rsidR="000337A5">
          <w:rPr>
            <w:rFonts w:ascii="Arial" w:hAnsi="Arial" w:cs="Arial"/>
          </w:rPr>
          <w:t>la población</w:t>
        </w:r>
        <w:r w:rsidR="00A07069">
          <w:rPr>
            <w:rFonts w:ascii="Arial" w:hAnsi="Arial" w:cs="Arial"/>
          </w:rPr>
          <w:t>. No</w:t>
        </w:r>
      </w:smartTag>
      <w:r w:rsidR="00A07069">
        <w:rPr>
          <w:rFonts w:ascii="Arial" w:hAnsi="Arial" w:cs="Arial"/>
        </w:rPr>
        <w:t xml:space="preserve"> obstante, se advierte que el detalle que se puede llegar a alcanzar con los posibles cruces de las variables incluidas en este fichero no garantiza esta significatividad estadística en las explotaciones o análisis que se realicen sobre </w:t>
      </w:r>
      <w:r w:rsidR="00B6128F">
        <w:rPr>
          <w:rFonts w:ascii="Arial" w:hAnsi="Arial" w:cs="Arial"/>
        </w:rPr>
        <w:t xml:space="preserve">pocos efectivos muestrales (30 o menos) con </w:t>
      </w:r>
      <w:r w:rsidR="00A07069">
        <w:rPr>
          <w:rFonts w:ascii="Arial" w:hAnsi="Arial" w:cs="Arial"/>
        </w:rPr>
        <w:t xml:space="preserve">estos datos. Son, por lo tanto, responsabilidad del usuario final las conclusiones derivadas de los estudios o análisis realizados sobre </w:t>
      </w:r>
      <w:r w:rsidR="00D908B1">
        <w:rPr>
          <w:rFonts w:ascii="Arial" w:hAnsi="Arial" w:cs="Arial"/>
        </w:rPr>
        <w:t>la información proporcionada</w:t>
      </w:r>
      <w:r w:rsidR="00A07069">
        <w:rPr>
          <w:rFonts w:ascii="Arial" w:hAnsi="Arial" w:cs="Arial"/>
        </w:rPr>
        <w:t>.</w:t>
      </w:r>
    </w:p>
    <w:p w:rsidR="00A07069" w:rsidRDefault="00A07069" w:rsidP="00A07069">
      <w:pPr>
        <w:ind w:left="360"/>
        <w:jc w:val="both"/>
        <w:rPr>
          <w:rFonts w:ascii="Arial" w:hAnsi="Arial" w:cs="Arial"/>
        </w:rPr>
      </w:pPr>
    </w:p>
    <w:p w:rsidR="00A07069" w:rsidRDefault="00A07069" w:rsidP="00A07069">
      <w:pPr>
        <w:pStyle w:val="NotaPrensaEntradilla"/>
        <w:outlineLvl w:val="0"/>
      </w:pPr>
      <w:bookmarkStart w:id="20" w:name="_Toc22719676"/>
      <w:r>
        <w:t>3. Diseño de registro</w:t>
      </w:r>
      <w:bookmarkEnd w:id="20"/>
    </w:p>
    <w:p w:rsidR="002A508E" w:rsidRPr="002A508E" w:rsidRDefault="002A508E" w:rsidP="002A508E">
      <w:pPr>
        <w:jc w:val="both"/>
        <w:rPr>
          <w:rFonts w:ascii="Arial" w:hAnsi="Arial" w:cs="Arial"/>
        </w:rPr>
      </w:pPr>
    </w:p>
    <w:p w:rsidR="00A07069" w:rsidRDefault="00A07069" w:rsidP="002A508E">
      <w:pPr>
        <w:pStyle w:val="NotaPrensaEntradilla"/>
        <w:rPr>
          <w:b w:val="0"/>
          <w:i w:val="0"/>
          <w:sz w:val="20"/>
        </w:rPr>
      </w:pPr>
      <w:r w:rsidRPr="002A508E">
        <w:rPr>
          <w:b w:val="0"/>
          <w:i w:val="0"/>
          <w:sz w:val="20"/>
        </w:rPr>
        <w:t xml:space="preserve">El fichero de microdatos </w:t>
      </w:r>
      <w:r w:rsidR="00247135">
        <w:rPr>
          <w:b w:val="0"/>
          <w:i w:val="0"/>
          <w:sz w:val="20"/>
        </w:rPr>
        <w:t xml:space="preserve">de </w:t>
      </w:r>
      <w:smartTag w:uri="urn:schemas-microsoft-com:office:smarttags" w:element="PersonName">
        <w:smartTagPr>
          <w:attr w:name="ProductID" w:val="la ECS"/>
        </w:smartTagPr>
        <w:r w:rsidR="00247135">
          <w:rPr>
            <w:b w:val="0"/>
            <w:i w:val="0"/>
            <w:sz w:val="20"/>
          </w:rPr>
          <w:t xml:space="preserve">la </w:t>
        </w:r>
        <w:r w:rsidR="000337A5">
          <w:rPr>
            <w:b w:val="0"/>
            <w:i w:val="0"/>
            <w:sz w:val="20"/>
          </w:rPr>
          <w:t>ECS</w:t>
        </w:r>
      </w:smartTag>
      <w:r w:rsidR="000337A5">
        <w:rPr>
          <w:b w:val="0"/>
          <w:i w:val="0"/>
          <w:sz w:val="20"/>
        </w:rPr>
        <w:t xml:space="preserve"> </w:t>
      </w:r>
      <w:r w:rsidR="002E77A3">
        <w:rPr>
          <w:b w:val="0"/>
          <w:i w:val="0"/>
          <w:sz w:val="20"/>
        </w:rPr>
        <w:t>2022</w:t>
      </w:r>
      <w:r w:rsidR="001F190B" w:rsidRPr="002A508E">
        <w:rPr>
          <w:b w:val="0"/>
          <w:i w:val="0"/>
          <w:sz w:val="20"/>
        </w:rPr>
        <w:t xml:space="preserve"> </w:t>
      </w:r>
      <w:r w:rsidRPr="002A508E">
        <w:rPr>
          <w:b w:val="0"/>
          <w:i w:val="0"/>
          <w:sz w:val="20"/>
        </w:rPr>
        <w:t xml:space="preserve">tiene un formato texto, con encolumnado fijo y está estructurado en base a los ámbitos temáticos recogidos por la encuesta. La descripción de las variables, el tipo, los posibles estados y las posiciones exactas en el fichero se describen en el </w:t>
      </w:r>
      <w:r w:rsidR="00CB3920">
        <w:rPr>
          <w:b w:val="0"/>
          <w:i w:val="0"/>
          <w:sz w:val="20"/>
        </w:rPr>
        <w:t>archivo</w:t>
      </w:r>
      <w:r w:rsidRPr="002A508E">
        <w:rPr>
          <w:b w:val="0"/>
          <w:i w:val="0"/>
          <w:sz w:val="20"/>
        </w:rPr>
        <w:t xml:space="preserve"> Excel </w:t>
      </w:r>
      <w:r w:rsidR="00CB3920" w:rsidRPr="007F6567">
        <w:rPr>
          <w:b w:val="0"/>
          <w:sz w:val="20"/>
        </w:rPr>
        <w:t>Diseño_registro</w:t>
      </w:r>
      <w:r w:rsidRPr="007F6567">
        <w:rPr>
          <w:b w:val="0"/>
          <w:sz w:val="20"/>
        </w:rPr>
        <w:t>_</w:t>
      </w:r>
      <w:r w:rsidR="000337A5">
        <w:rPr>
          <w:b w:val="0"/>
          <w:sz w:val="20"/>
        </w:rPr>
        <w:t>ECS</w:t>
      </w:r>
      <w:r w:rsidR="002E77A3">
        <w:rPr>
          <w:b w:val="0"/>
          <w:sz w:val="20"/>
        </w:rPr>
        <w:t>_2022</w:t>
      </w:r>
      <w:r w:rsidRPr="007F6567">
        <w:rPr>
          <w:b w:val="0"/>
          <w:sz w:val="20"/>
        </w:rPr>
        <w:t>.xl</w:t>
      </w:r>
      <w:r w:rsidR="00782042">
        <w:rPr>
          <w:b w:val="0"/>
          <w:sz w:val="20"/>
        </w:rPr>
        <w:t>sx</w:t>
      </w:r>
      <w:r w:rsidRPr="002A508E">
        <w:rPr>
          <w:b w:val="0"/>
          <w:i w:val="0"/>
          <w:sz w:val="20"/>
        </w:rPr>
        <w:t xml:space="preserve"> que se adjunta</w:t>
      </w:r>
      <w:r w:rsidR="00CB3920">
        <w:rPr>
          <w:b w:val="0"/>
          <w:i w:val="0"/>
          <w:sz w:val="20"/>
        </w:rPr>
        <w:t>rá</w:t>
      </w:r>
      <w:r w:rsidRPr="002A508E">
        <w:rPr>
          <w:b w:val="0"/>
          <w:i w:val="0"/>
          <w:sz w:val="20"/>
        </w:rPr>
        <w:t xml:space="preserve"> junto con el fichero de microdatos.</w:t>
      </w:r>
    </w:p>
    <w:p w:rsidR="000337A5" w:rsidRDefault="000337A5" w:rsidP="002A508E">
      <w:pPr>
        <w:pStyle w:val="NotaPrensaEntradilla"/>
        <w:rPr>
          <w:b w:val="0"/>
          <w:i w:val="0"/>
          <w:sz w:val="20"/>
        </w:rPr>
      </w:pPr>
    </w:p>
    <w:p w:rsidR="00A07069" w:rsidRDefault="00A07069" w:rsidP="002A508E">
      <w:pPr>
        <w:jc w:val="both"/>
        <w:rPr>
          <w:rFonts w:ascii="Arial" w:hAnsi="Arial" w:cs="Arial"/>
        </w:rPr>
      </w:pPr>
    </w:p>
    <w:p w:rsidR="00D03845" w:rsidRDefault="00D03845" w:rsidP="00D03845">
      <w:pPr>
        <w:pStyle w:val="NotaPrensaEntradilla"/>
        <w:outlineLvl w:val="0"/>
      </w:pPr>
      <w:bookmarkStart w:id="21" w:name="_Toc208837445"/>
      <w:bookmarkStart w:id="22" w:name="_Toc22719677"/>
      <w:r>
        <w:t xml:space="preserve">4. </w:t>
      </w:r>
      <w:r w:rsidR="000337A5">
        <w:t>I</w:t>
      </w:r>
      <w:r>
        <w:t xml:space="preserve">ndicadores </w:t>
      </w:r>
      <w:bookmarkEnd w:id="21"/>
      <w:r w:rsidR="00247135">
        <w:t>sintéticos</w:t>
      </w:r>
      <w:bookmarkEnd w:id="22"/>
    </w:p>
    <w:p w:rsidR="00D03845" w:rsidRDefault="00D03845" w:rsidP="00D03845">
      <w:pPr>
        <w:pStyle w:val="NotaPrensaEntradilla"/>
        <w:outlineLvl w:val="0"/>
      </w:pPr>
    </w:p>
    <w:p w:rsidR="00E964B3" w:rsidRDefault="000337A5" w:rsidP="00D03845">
      <w:pPr>
        <w:pStyle w:val="NotaPrensaEntradilla"/>
        <w:rPr>
          <w:b w:val="0"/>
          <w:i w:val="0"/>
          <w:sz w:val="20"/>
        </w:rPr>
      </w:pPr>
      <w:r>
        <w:rPr>
          <w:b w:val="0"/>
          <w:i w:val="0"/>
          <w:sz w:val="20"/>
        </w:rPr>
        <w:t>Los indi</w:t>
      </w:r>
      <w:r w:rsidR="00E964B3">
        <w:rPr>
          <w:b w:val="0"/>
          <w:i w:val="0"/>
          <w:sz w:val="20"/>
        </w:rPr>
        <w:t xml:space="preserve">cadores sintéticos resumen la información recogida en la encuesta para las distintas dimensiones del Capital Social. Estos indicadores están medidos en la escala de </w:t>
      </w:r>
      <w:smartTag w:uri="urn:schemas-microsoft-com:office:smarttags" w:element="metricconverter">
        <w:smartTagPr>
          <w:attr w:name="ProductID" w:val="1 a"/>
        </w:smartTagPr>
        <w:r w:rsidR="00E964B3">
          <w:rPr>
            <w:b w:val="0"/>
            <w:i w:val="0"/>
            <w:sz w:val="20"/>
          </w:rPr>
          <w:t>1 a</w:t>
        </w:r>
      </w:smartTag>
      <w:r w:rsidR="00E964B3">
        <w:rPr>
          <w:b w:val="0"/>
          <w:i w:val="0"/>
          <w:sz w:val="20"/>
        </w:rPr>
        <w:t xml:space="preserve"> 10 y miden el grado de sensibilidad y concienciación respecto a los aspectos </w:t>
      </w:r>
      <w:r w:rsidR="0002096F">
        <w:rPr>
          <w:b w:val="0"/>
          <w:i w:val="0"/>
          <w:sz w:val="20"/>
        </w:rPr>
        <w:t xml:space="preserve">preguntados. La forma en la que se generan estos indicadores y las variables en las que se basa su cálculo </w:t>
      </w:r>
      <w:r w:rsidR="00E964B3">
        <w:rPr>
          <w:b w:val="0"/>
          <w:i w:val="0"/>
          <w:sz w:val="20"/>
        </w:rPr>
        <w:t>está</w:t>
      </w:r>
      <w:r w:rsidR="0002096F">
        <w:rPr>
          <w:b w:val="0"/>
          <w:i w:val="0"/>
          <w:sz w:val="20"/>
        </w:rPr>
        <w:t>n descritas</w:t>
      </w:r>
      <w:r w:rsidR="00E964B3">
        <w:rPr>
          <w:b w:val="0"/>
          <w:i w:val="0"/>
          <w:sz w:val="20"/>
        </w:rPr>
        <w:t xml:space="preserve"> en el apartado de Conceptos y Definiciones </w:t>
      </w:r>
      <w:r w:rsidR="0002096F">
        <w:rPr>
          <w:b w:val="0"/>
          <w:i w:val="0"/>
          <w:sz w:val="20"/>
        </w:rPr>
        <w:t>correspondiente a</w:t>
      </w:r>
      <w:r w:rsidR="00E964B3">
        <w:rPr>
          <w:b w:val="0"/>
          <w:i w:val="0"/>
          <w:sz w:val="20"/>
        </w:rPr>
        <w:t xml:space="preserve"> la operación </w:t>
      </w:r>
      <w:r w:rsidR="00322037">
        <w:rPr>
          <w:b w:val="0"/>
          <w:i w:val="0"/>
          <w:sz w:val="20"/>
        </w:rPr>
        <w:t>dentro de</w:t>
      </w:r>
      <w:r w:rsidR="00E964B3">
        <w:rPr>
          <w:b w:val="0"/>
          <w:i w:val="0"/>
          <w:sz w:val="20"/>
        </w:rPr>
        <w:t xml:space="preserve"> </w:t>
      </w:r>
      <w:smartTag w:uri="urn:schemas-microsoft-com:office:smarttags" w:element="PersonName">
        <w:smartTagPr>
          <w:attr w:name="ProductID" w:val="la Web"/>
        </w:smartTagPr>
        <w:r w:rsidR="00E964B3">
          <w:rPr>
            <w:b w:val="0"/>
            <w:i w:val="0"/>
            <w:sz w:val="20"/>
          </w:rPr>
          <w:t xml:space="preserve">la </w:t>
        </w:r>
        <w:r w:rsidR="00322037">
          <w:rPr>
            <w:b w:val="0"/>
            <w:i w:val="0"/>
            <w:sz w:val="20"/>
          </w:rPr>
          <w:t>Web</w:t>
        </w:r>
      </w:smartTag>
      <w:r w:rsidR="00E964B3">
        <w:rPr>
          <w:b w:val="0"/>
          <w:i w:val="0"/>
          <w:sz w:val="20"/>
        </w:rPr>
        <w:t xml:space="preserve"> </w:t>
      </w:r>
      <w:r w:rsidR="0002096F">
        <w:rPr>
          <w:b w:val="0"/>
          <w:i w:val="0"/>
          <w:sz w:val="20"/>
        </w:rPr>
        <w:t>de E</w:t>
      </w:r>
      <w:r w:rsidR="001821B4">
        <w:rPr>
          <w:b w:val="0"/>
          <w:i w:val="0"/>
          <w:sz w:val="20"/>
        </w:rPr>
        <w:t>ustat</w:t>
      </w:r>
      <w:r w:rsidR="0002096F">
        <w:rPr>
          <w:b w:val="0"/>
          <w:i w:val="0"/>
          <w:sz w:val="20"/>
        </w:rPr>
        <w:t>.</w:t>
      </w:r>
    </w:p>
    <w:p w:rsidR="00D03845" w:rsidRDefault="00D03845" w:rsidP="00D03845">
      <w:pPr>
        <w:pStyle w:val="NotaPrensaEntradilla"/>
        <w:rPr>
          <w:b w:val="0"/>
          <w:i w:val="0"/>
          <w:sz w:val="20"/>
        </w:rPr>
      </w:pPr>
    </w:p>
    <w:p w:rsidR="00D03845" w:rsidRPr="0002096F" w:rsidRDefault="0002096F" w:rsidP="00D03845">
      <w:pPr>
        <w:pStyle w:val="NotaPrensaEntradilla"/>
        <w:rPr>
          <w:b w:val="0"/>
          <w:i w:val="0"/>
          <w:sz w:val="20"/>
        </w:rPr>
      </w:pPr>
      <w:hyperlink r:id="rId9" w:history="1">
        <w:r w:rsidRPr="0002096F">
          <w:rPr>
            <w:rStyle w:val="Hipervnculo"/>
            <w:b w:val="0"/>
            <w:sz w:val="20"/>
          </w:rPr>
          <w:t>http://www</w:t>
        </w:r>
        <w:r w:rsidRPr="0002096F">
          <w:rPr>
            <w:rStyle w:val="Hipervnculo"/>
            <w:b w:val="0"/>
            <w:sz w:val="20"/>
          </w:rPr>
          <w:t>.</w:t>
        </w:r>
        <w:r w:rsidRPr="0002096F">
          <w:rPr>
            <w:rStyle w:val="Hipervnculo"/>
            <w:b w:val="0"/>
            <w:sz w:val="20"/>
          </w:rPr>
          <w:t>eustat.es/estadisticas/idioma_c/tema_</w:t>
        </w:r>
        <w:r w:rsidRPr="0002096F">
          <w:rPr>
            <w:rStyle w:val="Hipervnculo"/>
            <w:b w:val="0"/>
            <w:sz w:val="20"/>
          </w:rPr>
          <w:t>3</w:t>
        </w:r>
        <w:r w:rsidRPr="0002096F">
          <w:rPr>
            <w:rStyle w:val="Hipervnculo"/>
            <w:b w:val="0"/>
            <w:sz w:val="20"/>
          </w:rPr>
          <w:t>62/opt_0/tipo_5/ti_Encuesta_de_Capital_Social/temas.html</w:t>
        </w:r>
      </w:hyperlink>
    </w:p>
    <w:p w:rsidR="00EB17B0" w:rsidRDefault="00EB17B0" w:rsidP="002A508E">
      <w:pPr>
        <w:jc w:val="both"/>
        <w:rPr>
          <w:rFonts w:ascii="Arial" w:hAnsi="Arial" w:cs="Arial"/>
        </w:rPr>
      </w:pPr>
    </w:p>
    <w:p w:rsidR="00427172" w:rsidRPr="0015568E" w:rsidRDefault="00427172" w:rsidP="002A508E">
      <w:pPr>
        <w:jc w:val="both"/>
        <w:rPr>
          <w:rFonts w:ascii="Arial" w:hAnsi="Arial" w:cs="Arial"/>
        </w:rPr>
      </w:pPr>
    </w:p>
    <w:p w:rsidR="00A07069" w:rsidRDefault="00A07069" w:rsidP="00A07069">
      <w:pPr>
        <w:pStyle w:val="NotaPrensaEntradilla"/>
        <w:outlineLvl w:val="0"/>
      </w:pPr>
      <w:bookmarkStart w:id="23" w:name="_Toc22719678"/>
      <w:r>
        <w:t>5. Descripción de variables</w:t>
      </w:r>
      <w:bookmarkEnd w:id="23"/>
    </w:p>
    <w:p w:rsidR="002A508E" w:rsidRPr="002A508E" w:rsidRDefault="002A508E" w:rsidP="002A508E">
      <w:pPr>
        <w:jc w:val="both"/>
        <w:rPr>
          <w:rFonts w:ascii="Arial" w:hAnsi="Arial" w:cs="Arial"/>
        </w:rPr>
      </w:pPr>
    </w:p>
    <w:p w:rsidR="00A07069" w:rsidRPr="002A508E" w:rsidRDefault="00A07069" w:rsidP="002A508E">
      <w:pPr>
        <w:pStyle w:val="NotaPrensaEntradilla"/>
        <w:rPr>
          <w:b w:val="0"/>
          <w:i w:val="0"/>
          <w:sz w:val="20"/>
        </w:rPr>
      </w:pPr>
      <w:r w:rsidRPr="002A508E">
        <w:rPr>
          <w:b w:val="0"/>
          <w:i w:val="0"/>
          <w:sz w:val="20"/>
        </w:rPr>
        <w:t>Se incluyen los literales correspondientes a la codificación y clasificaciones utilizadas en cada una de las variables incluidas en el fichero. Ver Anexo I.</w:t>
      </w:r>
    </w:p>
    <w:p w:rsidR="00A07069" w:rsidRDefault="00A07069" w:rsidP="00A07069">
      <w:pPr>
        <w:pStyle w:val="Ttulo1"/>
      </w:pPr>
      <w:r>
        <w:br w:type="page"/>
      </w: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Default="00A07069" w:rsidP="00A07069">
      <w:pPr>
        <w:pStyle w:val="Ttulo1"/>
      </w:pPr>
    </w:p>
    <w:p w:rsidR="00A07069" w:rsidRPr="00A07069" w:rsidRDefault="00A07069" w:rsidP="001B11DE">
      <w:pPr>
        <w:jc w:val="center"/>
        <w:outlineLvl w:val="0"/>
        <w:rPr>
          <w:rFonts w:ascii="Arial" w:hAnsi="Arial" w:cs="Arial"/>
          <w:b/>
          <w:sz w:val="28"/>
          <w:szCs w:val="28"/>
        </w:rPr>
      </w:pPr>
      <w:bookmarkStart w:id="24" w:name="_Toc22719679"/>
      <w:r w:rsidRPr="00A07069">
        <w:rPr>
          <w:rFonts w:ascii="Arial" w:hAnsi="Arial" w:cs="Arial"/>
          <w:b/>
          <w:sz w:val="28"/>
          <w:szCs w:val="28"/>
        </w:rPr>
        <w:t>ANEXO I</w:t>
      </w:r>
      <w:bookmarkEnd w:id="24"/>
    </w:p>
    <w:p w:rsidR="00A07069" w:rsidRDefault="00A07069" w:rsidP="001B11DE">
      <w:pPr>
        <w:jc w:val="center"/>
        <w:rPr>
          <w:rFonts w:ascii="Arial" w:hAnsi="Arial" w:cs="Arial"/>
          <w:b/>
          <w:bCs/>
          <w:color w:val="000000"/>
          <w:sz w:val="22"/>
          <w:szCs w:val="22"/>
        </w:rPr>
      </w:pPr>
      <w:r>
        <w:br w:type="page"/>
      </w:r>
      <w:r>
        <w:rPr>
          <w:rFonts w:ascii="Arial" w:hAnsi="Arial" w:cs="Arial"/>
          <w:b/>
          <w:bCs/>
          <w:color w:val="000000"/>
          <w:sz w:val="22"/>
          <w:szCs w:val="22"/>
        </w:rPr>
        <w:t xml:space="preserve">DESCRIPCION DEL FICHERO </w:t>
      </w:r>
      <w:r w:rsidR="00734097">
        <w:rPr>
          <w:rFonts w:ascii="Arial" w:hAnsi="Arial" w:cs="Arial"/>
          <w:b/>
          <w:bCs/>
          <w:color w:val="000000"/>
          <w:sz w:val="22"/>
          <w:szCs w:val="22"/>
        </w:rPr>
        <w:t>Microdatos_</w:t>
      </w:r>
      <w:r w:rsidR="005A7005">
        <w:rPr>
          <w:rFonts w:ascii="Arial" w:hAnsi="Arial" w:cs="Arial"/>
          <w:b/>
          <w:bCs/>
          <w:color w:val="000000"/>
          <w:sz w:val="22"/>
          <w:szCs w:val="22"/>
        </w:rPr>
        <w:t>ECS</w:t>
      </w:r>
      <w:r w:rsidR="00734097">
        <w:rPr>
          <w:rFonts w:ascii="Arial" w:hAnsi="Arial" w:cs="Arial"/>
          <w:b/>
          <w:bCs/>
          <w:color w:val="000000"/>
          <w:sz w:val="22"/>
          <w:szCs w:val="22"/>
        </w:rPr>
        <w:t>_20</w:t>
      </w:r>
      <w:r w:rsidR="002E77A3">
        <w:rPr>
          <w:rFonts w:ascii="Arial" w:hAnsi="Arial" w:cs="Arial"/>
          <w:b/>
          <w:bCs/>
          <w:color w:val="000000"/>
          <w:sz w:val="22"/>
          <w:szCs w:val="22"/>
        </w:rPr>
        <w:t>22</w:t>
      </w:r>
      <w:r>
        <w:rPr>
          <w:rFonts w:ascii="Arial" w:hAnsi="Arial" w:cs="Arial"/>
          <w:b/>
          <w:bCs/>
          <w:color w:val="000000"/>
          <w:sz w:val="22"/>
          <w:szCs w:val="22"/>
        </w:rPr>
        <w:t>.txt</w:t>
      </w:r>
    </w:p>
    <w:p w:rsidR="00357B00" w:rsidRDefault="00357B00" w:rsidP="001B11DE">
      <w:pPr>
        <w:jc w:val="center"/>
        <w:rPr>
          <w:rFonts w:ascii="Arial" w:hAnsi="Arial" w:cs="Arial"/>
          <w:b/>
          <w:bCs/>
          <w:color w:val="000000"/>
          <w:sz w:val="22"/>
          <w:szCs w:val="22"/>
        </w:rPr>
      </w:pPr>
    </w:p>
    <w:p w:rsidR="00357B00" w:rsidRPr="00357B00" w:rsidRDefault="00D908B1" w:rsidP="00357B00">
      <w:pPr>
        <w:autoSpaceDE w:val="0"/>
        <w:autoSpaceDN w:val="0"/>
        <w:adjustRightInd w:val="0"/>
        <w:ind w:left="567" w:firstLine="284"/>
        <w:rPr>
          <w:rFonts w:ascii="DNDEI F+ Univers" w:hAnsi="DNDEI F+ Univers" w:cs="DNDEI F+ Univers"/>
          <w:b/>
          <w:color w:val="000000"/>
          <w:sz w:val="16"/>
          <w:szCs w:val="16"/>
        </w:rPr>
      </w:pPr>
      <w:r>
        <w:rPr>
          <w:rFonts w:ascii="DNDEI F+ Univers" w:hAnsi="DNDEI F+ Univers" w:cs="DNDEI F+ Univers"/>
          <w:b/>
          <w:color w:val="000000"/>
          <w:sz w:val="16"/>
          <w:szCs w:val="16"/>
        </w:rPr>
        <w:t>NUMC</w:t>
      </w:r>
      <w:r w:rsidR="00357B00" w:rsidRPr="00357B00">
        <w:rPr>
          <w:rFonts w:ascii="DNDEI F+ Univers" w:hAnsi="DNDEI F+ Univers" w:cs="DNDEI F+ Univers"/>
          <w:b/>
          <w:color w:val="000000"/>
          <w:sz w:val="16"/>
          <w:szCs w:val="16"/>
        </w:rPr>
        <w:t xml:space="preserve"> – Identificador de registro</w:t>
      </w:r>
    </w:p>
    <w:p w:rsidR="00357B00" w:rsidRPr="00357B00" w:rsidRDefault="00357B00" w:rsidP="00357B00">
      <w:pPr>
        <w:autoSpaceDE w:val="0"/>
        <w:autoSpaceDN w:val="0"/>
        <w:adjustRightInd w:val="0"/>
        <w:ind w:left="567" w:firstLine="284"/>
        <w:rPr>
          <w:rFonts w:ascii="DNDEI F+ Univers" w:hAnsi="DNDEI F+ Univers" w:cs="DNDEI F+ Univers"/>
          <w:color w:val="000000"/>
          <w:sz w:val="16"/>
          <w:szCs w:val="16"/>
        </w:rPr>
      </w:pPr>
    </w:p>
    <w:p w:rsidR="00357B00" w:rsidRPr="00357B00" w:rsidRDefault="00357B00" w:rsidP="00357B00">
      <w:pPr>
        <w:autoSpaceDE w:val="0"/>
        <w:autoSpaceDN w:val="0"/>
        <w:adjustRightInd w:val="0"/>
        <w:ind w:left="567" w:firstLine="284"/>
        <w:rPr>
          <w:rFonts w:ascii="DNDEI F+ Univers" w:hAnsi="DNDEI F+ Univers" w:cs="DNDEI F+ Univers"/>
          <w:b/>
          <w:color w:val="000000"/>
          <w:sz w:val="16"/>
          <w:szCs w:val="16"/>
        </w:rPr>
      </w:pPr>
      <w:r w:rsidRPr="00357B00">
        <w:rPr>
          <w:rFonts w:ascii="DNDEI F+ Univers" w:hAnsi="DNDEI F+ Univers" w:cs="DNDEI F+ Univers"/>
          <w:b/>
          <w:color w:val="000000"/>
          <w:sz w:val="16"/>
          <w:szCs w:val="16"/>
        </w:rPr>
        <w:t>TERR</w:t>
      </w:r>
      <w:r w:rsidR="006F23E1">
        <w:rPr>
          <w:rFonts w:ascii="DNDEI F+ Univers" w:hAnsi="DNDEI F+ Univers" w:cs="DNDEI F+ Univers"/>
          <w:b/>
          <w:color w:val="000000"/>
          <w:sz w:val="16"/>
          <w:szCs w:val="16"/>
        </w:rPr>
        <w:t>H</w:t>
      </w:r>
      <w:r w:rsidRPr="00357B00">
        <w:rPr>
          <w:rFonts w:ascii="DNDEI F+ Univers" w:hAnsi="DNDEI F+ Univers" w:cs="DNDEI F+ Univers"/>
          <w:b/>
          <w:color w:val="000000"/>
          <w:sz w:val="16"/>
          <w:szCs w:val="16"/>
        </w:rPr>
        <w:t xml:space="preserve"> – Territorio Histórico de residencia</w:t>
      </w:r>
    </w:p>
    <w:p w:rsidR="00357B00" w:rsidRPr="00357B00" w:rsidRDefault="00357B00" w:rsidP="008D0A68">
      <w:pPr>
        <w:autoSpaceDE w:val="0"/>
        <w:autoSpaceDN w:val="0"/>
        <w:adjustRightInd w:val="0"/>
        <w:ind w:left="851"/>
        <w:rPr>
          <w:rFonts w:ascii="DNDEI F+ Univers" w:hAnsi="DNDEI F+ Univers" w:cs="DNDEI F+ Univers"/>
          <w:color w:val="000000"/>
          <w:sz w:val="16"/>
          <w:szCs w:val="16"/>
        </w:rPr>
      </w:pPr>
      <w:r w:rsidRPr="00357B00">
        <w:rPr>
          <w:rFonts w:ascii="DNDEI F+ Univers" w:hAnsi="DNDEI F+ Univers" w:cs="DNDEI F+ Univers"/>
          <w:color w:val="000000"/>
          <w:sz w:val="16"/>
          <w:szCs w:val="16"/>
        </w:rPr>
        <w:t>01</w:t>
      </w:r>
      <w:r w:rsidRPr="00357B00">
        <w:rPr>
          <w:rFonts w:ascii="DNDEI F+ Univers" w:hAnsi="DNDEI F+ Univers" w:cs="DNDEI F+ Univers"/>
          <w:color w:val="000000"/>
          <w:sz w:val="16"/>
          <w:szCs w:val="16"/>
        </w:rPr>
        <w:tab/>
        <w:t>Araba</w:t>
      </w:r>
    </w:p>
    <w:p w:rsidR="00357B00" w:rsidRPr="00357B00" w:rsidRDefault="00357B00" w:rsidP="00357B00">
      <w:pPr>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20</w:t>
      </w:r>
      <w:r w:rsidRPr="00357B00">
        <w:rPr>
          <w:rFonts w:ascii="DNDEI F+ Univers" w:hAnsi="DNDEI F+ Univers" w:cs="DNDEI F+ Univers"/>
          <w:color w:val="000000"/>
          <w:sz w:val="16"/>
          <w:szCs w:val="16"/>
        </w:rPr>
        <w:tab/>
        <w:t>Gipuzkoa</w:t>
      </w:r>
    </w:p>
    <w:p w:rsidR="00357B00" w:rsidRPr="00357B00" w:rsidRDefault="00357B00" w:rsidP="00357B00">
      <w:pPr>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48</w:t>
      </w:r>
      <w:r w:rsidRPr="00357B00">
        <w:rPr>
          <w:rFonts w:ascii="DNDEI F+ Univers" w:hAnsi="DNDEI F+ Univers" w:cs="DNDEI F+ Univers"/>
          <w:color w:val="000000"/>
          <w:sz w:val="16"/>
          <w:szCs w:val="16"/>
        </w:rPr>
        <w:tab/>
        <w:t>Bizkaia</w:t>
      </w:r>
    </w:p>
    <w:p w:rsidR="00357B00" w:rsidRPr="00357B00" w:rsidRDefault="00357B00" w:rsidP="00357B00">
      <w:pPr>
        <w:autoSpaceDE w:val="0"/>
        <w:autoSpaceDN w:val="0"/>
        <w:adjustRightInd w:val="0"/>
        <w:ind w:left="567" w:firstLine="284"/>
        <w:rPr>
          <w:rFonts w:ascii="DNDEI F+ Univers" w:hAnsi="DNDEI F+ Univers" w:cs="DNDEI F+ Univers"/>
          <w:color w:val="000000"/>
          <w:sz w:val="16"/>
          <w:szCs w:val="16"/>
        </w:rPr>
      </w:pPr>
    </w:p>
    <w:p w:rsidR="00357B00" w:rsidRPr="00357B00" w:rsidRDefault="00357B00" w:rsidP="00357B00">
      <w:pPr>
        <w:autoSpaceDE w:val="0"/>
        <w:autoSpaceDN w:val="0"/>
        <w:adjustRightInd w:val="0"/>
        <w:ind w:left="567" w:firstLine="284"/>
        <w:rPr>
          <w:rFonts w:ascii="DNDEI F+ Univers" w:hAnsi="DNDEI F+ Univers" w:cs="DNDEI F+ Univers"/>
          <w:b/>
          <w:color w:val="000000"/>
          <w:sz w:val="16"/>
          <w:szCs w:val="16"/>
        </w:rPr>
      </w:pPr>
      <w:r w:rsidRPr="00357B00">
        <w:rPr>
          <w:rFonts w:ascii="DNDEI F+ Univers" w:hAnsi="DNDEI F+ Univers" w:cs="DNDEI F+ Univers"/>
          <w:b/>
          <w:color w:val="000000"/>
          <w:sz w:val="16"/>
          <w:szCs w:val="16"/>
        </w:rPr>
        <w:t>MUNR</w:t>
      </w:r>
      <w:r w:rsidR="006F23E1">
        <w:rPr>
          <w:rFonts w:ascii="DNDEI F+ Univers" w:hAnsi="DNDEI F+ Univers" w:cs="DNDEI F+ Univers"/>
          <w:b/>
          <w:color w:val="000000"/>
          <w:sz w:val="16"/>
          <w:szCs w:val="16"/>
        </w:rPr>
        <w:t>R</w:t>
      </w:r>
      <w:r w:rsidRPr="00357B00">
        <w:rPr>
          <w:rFonts w:ascii="DNDEI F+ Univers" w:hAnsi="DNDEI F+ Univers" w:cs="DNDEI F+ Univers"/>
          <w:b/>
          <w:color w:val="000000"/>
          <w:sz w:val="16"/>
          <w:szCs w:val="16"/>
        </w:rPr>
        <w:t xml:space="preserve"> – Municipio de residencia</w:t>
      </w:r>
    </w:p>
    <w:p w:rsidR="00357B00" w:rsidRPr="00357B00" w:rsidRDefault="004A24AE" w:rsidP="00357B00">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020</w:t>
      </w:r>
      <w:r>
        <w:rPr>
          <w:rFonts w:ascii="DNDEI F+ Univers" w:hAnsi="DNDEI F+ Univers" w:cs="DNDEI F+ Univers"/>
          <w:color w:val="000000"/>
          <w:sz w:val="16"/>
          <w:szCs w:val="16"/>
        </w:rPr>
        <w:tab/>
      </w:r>
      <w:r w:rsidR="00357B00" w:rsidRPr="00357B00">
        <w:rPr>
          <w:rFonts w:ascii="DNDEI F+ Univers" w:hAnsi="DNDEI F+ Univers" w:cs="DNDEI F+ Univers"/>
          <w:color w:val="000000"/>
          <w:sz w:val="16"/>
          <w:szCs w:val="16"/>
        </w:rPr>
        <w:t>Bilbao</w:t>
      </w:r>
    </w:p>
    <w:p w:rsidR="00357B00" w:rsidRPr="00357B00" w:rsidRDefault="004A24AE" w:rsidP="00357B00">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059</w:t>
      </w:r>
      <w:r>
        <w:rPr>
          <w:rFonts w:ascii="DNDEI F+ Univers" w:hAnsi="DNDEI F+ Univers" w:cs="DNDEI F+ Univers"/>
          <w:color w:val="000000"/>
          <w:sz w:val="16"/>
          <w:szCs w:val="16"/>
        </w:rPr>
        <w:tab/>
      </w:r>
      <w:r w:rsidR="00357B00" w:rsidRPr="00357B00">
        <w:rPr>
          <w:rFonts w:ascii="DNDEI F+ Univers" w:hAnsi="DNDEI F+ Univers" w:cs="DNDEI F+ Univers"/>
          <w:color w:val="000000"/>
          <w:sz w:val="16"/>
          <w:szCs w:val="16"/>
        </w:rPr>
        <w:t>Vitoria-Gasteiz</w:t>
      </w:r>
    </w:p>
    <w:p w:rsidR="00357B00" w:rsidRPr="00357B00" w:rsidRDefault="004A24AE" w:rsidP="00357B00">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069</w:t>
      </w:r>
      <w:r>
        <w:rPr>
          <w:rFonts w:ascii="DNDEI F+ Univers" w:hAnsi="DNDEI F+ Univers" w:cs="DNDEI F+ Univers"/>
          <w:color w:val="000000"/>
          <w:sz w:val="16"/>
          <w:szCs w:val="16"/>
        </w:rPr>
        <w:tab/>
      </w:r>
      <w:r w:rsidR="00357B00" w:rsidRPr="00357B00">
        <w:rPr>
          <w:rFonts w:ascii="DNDEI F+ Univers" w:hAnsi="DNDEI F+ Univers" w:cs="DNDEI F+ Univers"/>
          <w:color w:val="000000"/>
          <w:sz w:val="16"/>
          <w:szCs w:val="16"/>
        </w:rPr>
        <w:t>Donostia-San Sebastián</w:t>
      </w:r>
    </w:p>
    <w:p w:rsidR="00357B00" w:rsidRPr="00357B00" w:rsidRDefault="00357B00" w:rsidP="00357B00">
      <w:pPr>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000</w:t>
      </w:r>
      <w:r w:rsidR="004A24AE">
        <w:rPr>
          <w:rFonts w:ascii="DNDEI F+ Univers" w:hAnsi="DNDEI F+ Univers" w:cs="DNDEI F+ Univers"/>
          <w:color w:val="000000"/>
          <w:sz w:val="16"/>
          <w:szCs w:val="16"/>
        </w:rPr>
        <w:tab/>
      </w:r>
      <w:r w:rsidRPr="00357B00">
        <w:rPr>
          <w:rFonts w:ascii="DNDEI F+ Univers" w:hAnsi="DNDEI F+ Univers" w:cs="DNDEI F+ Univers"/>
          <w:color w:val="000000"/>
          <w:sz w:val="16"/>
          <w:szCs w:val="16"/>
        </w:rPr>
        <w:t>Resto municipios</w:t>
      </w:r>
    </w:p>
    <w:p w:rsidR="00357B00" w:rsidRPr="00357B00" w:rsidRDefault="00357B00" w:rsidP="00357B00">
      <w:pPr>
        <w:autoSpaceDE w:val="0"/>
        <w:autoSpaceDN w:val="0"/>
        <w:adjustRightInd w:val="0"/>
        <w:ind w:left="567" w:firstLine="284"/>
        <w:rPr>
          <w:rFonts w:ascii="DNDEI F+ Univers" w:hAnsi="DNDEI F+ Univers" w:cs="DNDEI F+ Univers"/>
          <w:color w:val="000000"/>
          <w:sz w:val="16"/>
          <w:szCs w:val="16"/>
        </w:rPr>
      </w:pPr>
    </w:p>
    <w:p w:rsidR="00357B00" w:rsidRPr="00357B00" w:rsidRDefault="00357B00" w:rsidP="00357B00">
      <w:pPr>
        <w:autoSpaceDE w:val="0"/>
        <w:autoSpaceDN w:val="0"/>
        <w:adjustRightInd w:val="0"/>
        <w:ind w:left="567" w:firstLine="284"/>
        <w:rPr>
          <w:rFonts w:ascii="DNDEI F+ Univers" w:hAnsi="DNDEI F+ Univers" w:cs="DNDEI F+ Univers"/>
          <w:b/>
          <w:color w:val="000000"/>
          <w:sz w:val="16"/>
          <w:szCs w:val="16"/>
        </w:rPr>
      </w:pPr>
      <w:r w:rsidRPr="00357B00">
        <w:rPr>
          <w:rFonts w:ascii="DNDEI F+ Univers" w:hAnsi="DNDEI F+ Univers" w:cs="DNDEI F+ Univers"/>
          <w:b/>
          <w:color w:val="000000"/>
          <w:sz w:val="16"/>
          <w:szCs w:val="16"/>
        </w:rPr>
        <w:t>TMUN – Tamaño de municipio</w:t>
      </w:r>
    </w:p>
    <w:p w:rsidR="00357B00" w:rsidRPr="00357B00" w:rsidRDefault="00D908B1" w:rsidP="004A24AE">
      <w:pPr>
        <w:numPr>
          <w:ilvl w:val="0"/>
          <w:numId w:val="6"/>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Municipios de más de 1</w:t>
      </w:r>
      <w:r w:rsidR="00357B00" w:rsidRPr="00357B00">
        <w:rPr>
          <w:rFonts w:ascii="DNDEI F+ Univers" w:hAnsi="DNDEI F+ Univers" w:cs="DNDEI F+ Univers"/>
          <w:color w:val="000000"/>
          <w:sz w:val="16"/>
          <w:szCs w:val="16"/>
        </w:rPr>
        <w:t>00.000 habitantes</w:t>
      </w:r>
    </w:p>
    <w:p w:rsidR="00357B00" w:rsidRPr="00357B00" w:rsidRDefault="00357B00" w:rsidP="004A24AE">
      <w:pPr>
        <w:numPr>
          <w:ilvl w:val="0"/>
          <w:numId w:val="6"/>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Municipios de </w:t>
      </w:r>
      <w:smartTag w:uri="urn:schemas-microsoft-com:office:smarttags" w:element="metricconverter">
        <w:smartTagPr>
          <w:attr w:name="ProductID" w:val="20.000 a"/>
        </w:smartTagPr>
        <w:r w:rsidR="00D908B1">
          <w:rPr>
            <w:rFonts w:ascii="DNDEI F+ Univers" w:hAnsi="DNDEI F+ Univers" w:cs="DNDEI F+ Univers"/>
            <w:color w:val="000000"/>
            <w:sz w:val="16"/>
            <w:szCs w:val="16"/>
          </w:rPr>
          <w:t>2</w:t>
        </w:r>
        <w:r w:rsidRPr="00357B00">
          <w:rPr>
            <w:rFonts w:ascii="DNDEI F+ Univers" w:hAnsi="DNDEI F+ Univers" w:cs="DNDEI F+ Univers"/>
            <w:color w:val="000000"/>
            <w:sz w:val="16"/>
            <w:szCs w:val="16"/>
          </w:rPr>
          <w:t>0.000 a</w:t>
        </w:r>
      </w:smartTag>
      <w:r w:rsidRPr="00357B00">
        <w:rPr>
          <w:rFonts w:ascii="DNDEI F+ Univers" w:hAnsi="DNDEI F+ Univers" w:cs="DNDEI F+ Univers"/>
          <w:color w:val="000000"/>
          <w:sz w:val="16"/>
          <w:szCs w:val="16"/>
        </w:rPr>
        <w:t xml:space="preserve"> 100.000 habitantes</w:t>
      </w:r>
    </w:p>
    <w:p w:rsidR="00357B00" w:rsidRPr="00357B00" w:rsidRDefault="00357B00" w:rsidP="004A24AE">
      <w:pPr>
        <w:numPr>
          <w:ilvl w:val="0"/>
          <w:numId w:val="6"/>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Municipios de menos de </w:t>
      </w:r>
      <w:r w:rsidR="00D908B1">
        <w:rPr>
          <w:rFonts w:ascii="DNDEI F+ Univers" w:hAnsi="DNDEI F+ Univers" w:cs="DNDEI F+ Univers"/>
          <w:color w:val="000000"/>
          <w:sz w:val="16"/>
          <w:szCs w:val="16"/>
        </w:rPr>
        <w:t>2</w:t>
      </w:r>
      <w:r w:rsidRPr="00357B00">
        <w:rPr>
          <w:rFonts w:ascii="DNDEI F+ Univers" w:hAnsi="DNDEI F+ Univers" w:cs="DNDEI F+ Univers"/>
          <w:color w:val="000000"/>
          <w:sz w:val="16"/>
          <w:szCs w:val="16"/>
        </w:rPr>
        <w:t>0.000 habitantes</w:t>
      </w:r>
    </w:p>
    <w:p w:rsidR="00357B00" w:rsidRPr="00357B00" w:rsidRDefault="00357B00" w:rsidP="00357B00">
      <w:pPr>
        <w:autoSpaceDE w:val="0"/>
        <w:autoSpaceDN w:val="0"/>
        <w:adjustRightInd w:val="0"/>
        <w:ind w:left="567" w:firstLine="284"/>
        <w:rPr>
          <w:rFonts w:ascii="DNDEI F+ Univers" w:hAnsi="DNDEI F+ Univers" w:cs="DNDEI F+ Univers"/>
          <w:color w:val="000000"/>
          <w:sz w:val="16"/>
          <w:szCs w:val="16"/>
        </w:rPr>
      </w:pPr>
    </w:p>
    <w:p w:rsidR="004A24AE" w:rsidRPr="00357B00" w:rsidRDefault="004A24AE" w:rsidP="004A24AE">
      <w:pPr>
        <w:autoSpaceDE w:val="0"/>
        <w:autoSpaceDN w:val="0"/>
        <w:adjustRightInd w:val="0"/>
        <w:ind w:left="567" w:firstLine="284"/>
        <w:jc w:val="both"/>
        <w:rPr>
          <w:rFonts w:ascii="DNDEI F+ Univers" w:hAnsi="DNDEI F+ Univers" w:cs="DNDEI F+ Univers"/>
          <w:b/>
          <w:color w:val="000000"/>
          <w:sz w:val="16"/>
          <w:szCs w:val="16"/>
        </w:rPr>
      </w:pPr>
      <w:r>
        <w:rPr>
          <w:rFonts w:ascii="DNDEI F+ Univers" w:hAnsi="DNDEI F+ Univers" w:cs="DNDEI F+ Univers"/>
          <w:b/>
          <w:color w:val="000000"/>
          <w:sz w:val="16"/>
          <w:szCs w:val="16"/>
        </w:rPr>
        <w:t>SEXO</w:t>
      </w:r>
      <w:r w:rsidRPr="00357B00">
        <w:rPr>
          <w:rFonts w:ascii="DNDEI F+ Univers" w:hAnsi="DNDEI F+ Univers" w:cs="DNDEI F+ Univers"/>
          <w:b/>
          <w:color w:val="000000"/>
          <w:sz w:val="16"/>
          <w:szCs w:val="16"/>
        </w:rPr>
        <w:t xml:space="preserve"> – Sexo de la persona </w:t>
      </w:r>
      <w:r>
        <w:rPr>
          <w:rFonts w:ascii="DNDEI F+ Univers" w:hAnsi="DNDEI F+ Univers" w:cs="DNDEI F+ Univers"/>
          <w:b/>
          <w:color w:val="000000"/>
          <w:sz w:val="16"/>
          <w:szCs w:val="16"/>
        </w:rPr>
        <w:t>seleccionada</w:t>
      </w:r>
    </w:p>
    <w:p w:rsidR="004A24AE" w:rsidRPr="00357B00" w:rsidRDefault="00F93ACE" w:rsidP="004A24AE">
      <w:pPr>
        <w:numPr>
          <w:ilvl w:val="0"/>
          <w:numId w:val="4"/>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Hombres</w:t>
      </w:r>
      <w:r w:rsidR="004A24AE" w:rsidRPr="00357B00">
        <w:rPr>
          <w:rFonts w:ascii="DNDEI F+ Univers" w:hAnsi="DNDEI F+ Univers" w:cs="DNDEI F+ Univers"/>
          <w:color w:val="000000"/>
          <w:sz w:val="16"/>
          <w:szCs w:val="16"/>
        </w:rPr>
        <w:t xml:space="preserve"> </w:t>
      </w:r>
    </w:p>
    <w:p w:rsidR="004A24AE" w:rsidRPr="00357B00" w:rsidRDefault="004A24AE" w:rsidP="008D0A68">
      <w:pPr>
        <w:numPr>
          <w:ilvl w:val="0"/>
          <w:numId w:val="7"/>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Mujeres </w:t>
      </w:r>
    </w:p>
    <w:p w:rsidR="004A24AE" w:rsidRPr="00357B00" w:rsidRDefault="004A24AE" w:rsidP="004A24AE">
      <w:pPr>
        <w:autoSpaceDE w:val="0"/>
        <w:autoSpaceDN w:val="0"/>
        <w:adjustRightInd w:val="0"/>
        <w:ind w:left="567" w:firstLine="284"/>
        <w:rPr>
          <w:rFonts w:ascii="DNDEI F+ Univers" w:hAnsi="DNDEI F+ Univers" w:cs="DNDEI F+ Univers"/>
          <w:color w:val="000000"/>
          <w:sz w:val="16"/>
          <w:szCs w:val="16"/>
        </w:rPr>
      </w:pPr>
    </w:p>
    <w:p w:rsidR="004A24AE" w:rsidRPr="00357B00" w:rsidRDefault="00851E27" w:rsidP="004A24AE">
      <w:pPr>
        <w:autoSpaceDE w:val="0"/>
        <w:autoSpaceDN w:val="0"/>
        <w:adjustRightInd w:val="0"/>
        <w:ind w:left="567" w:firstLine="284"/>
        <w:rPr>
          <w:rFonts w:ascii="DNDEI F+ Univers" w:hAnsi="DNDEI F+ Univers" w:cs="DNDEI F+ Univers"/>
          <w:b/>
          <w:color w:val="000000"/>
          <w:sz w:val="16"/>
          <w:szCs w:val="16"/>
        </w:rPr>
      </w:pPr>
      <w:r>
        <w:rPr>
          <w:rFonts w:ascii="DNDEI F+ Univers" w:hAnsi="DNDEI F+ Univers" w:cs="DNDEI F+ Univers"/>
          <w:b/>
          <w:color w:val="000000"/>
          <w:sz w:val="16"/>
          <w:szCs w:val="16"/>
        </w:rPr>
        <w:t>EDADR</w:t>
      </w:r>
      <w:r w:rsidR="004A24AE" w:rsidRPr="00357B00">
        <w:rPr>
          <w:rFonts w:ascii="DNDEI F+ Univers" w:hAnsi="DNDEI F+ Univers" w:cs="DNDEI F+ Univers"/>
          <w:b/>
          <w:color w:val="000000"/>
          <w:sz w:val="16"/>
          <w:szCs w:val="16"/>
        </w:rPr>
        <w:t xml:space="preserve">– Edad de la persona </w:t>
      </w:r>
      <w:r w:rsidR="004A24AE">
        <w:rPr>
          <w:rFonts w:ascii="DNDEI F+ Univers" w:hAnsi="DNDEI F+ Univers" w:cs="DNDEI F+ Univers"/>
          <w:b/>
          <w:color w:val="000000"/>
          <w:sz w:val="16"/>
          <w:szCs w:val="16"/>
        </w:rPr>
        <w:t>seleccionada</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15 a"/>
        </w:smartTagPr>
        <w:r w:rsidRPr="00357B00">
          <w:rPr>
            <w:rFonts w:ascii="DNDEI F+ Univers" w:hAnsi="DNDEI F+ Univers" w:cs="DNDEI F+ Univers"/>
            <w:color w:val="000000"/>
            <w:sz w:val="16"/>
            <w:szCs w:val="16"/>
          </w:rPr>
          <w:t>1</w:t>
        </w:r>
        <w:r w:rsidR="002E5C46">
          <w:rPr>
            <w:rFonts w:ascii="DNDEI F+ Univers" w:hAnsi="DNDEI F+ Univers" w:cs="DNDEI F+ Univers"/>
            <w:color w:val="000000"/>
            <w:sz w:val="16"/>
            <w:szCs w:val="16"/>
          </w:rPr>
          <w:t>5</w:t>
        </w:r>
        <w:r w:rsidRPr="00357B00">
          <w:rPr>
            <w:rFonts w:ascii="DNDEI F+ Univers" w:hAnsi="DNDEI F+ Univers" w:cs="DNDEI F+ Univers"/>
            <w:color w:val="000000"/>
            <w:sz w:val="16"/>
            <w:szCs w:val="16"/>
          </w:rPr>
          <w:t xml:space="preserve"> a</w:t>
        </w:r>
      </w:smartTag>
      <w:r w:rsidRPr="00357B00">
        <w:rPr>
          <w:rFonts w:ascii="DNDEI F+ Univers" w:hAnsi="DNDEI F+ Univers" w:cs="DNDEI F+ Univers"/>
          <w:color w:val="000000"/>
          <w:sz w:val="16"/>
          <w:szCs w:val="16"/>
        </w:rPr>
        <w:t xml:space="preserve"> 19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20 a"/>
        </w:smartTagPr>
        <w:r w:rsidRPr="00357B00">
          <w:rPr>
            <w:rFonts w:ascii="DNDEI F+ Univers" w:hAnsi="DNDEI F+ Univers" w:cs="DNDEI F+ Univers"/>
            <w:color w:val="000000"/>
            <w:sz w:val="16"/>
            <w:szCs w:val="16"/>
          </w:rPr>
          <w:t>20 a</w:t>
        </w:r>
      </w:smartTag>
      <w:r w:rsidRPr="00357B00">
        <w:rPr>
          <w:rFonts w:ascii="DNDEI F+ Univers" w:hAnsi="DNDEI F+ Univers" w:cs="DNDEI F+ Univers"/>
          <w:color w:val="000000"/>
          <w:sz w:val="16"/>
          <w:szCs w:val="16"/>
        </w:rPr>
        <w:t xml:space="preserve"> 24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25 a"/>
        </w:smartTagPr>
        <w:r w:rsidRPr="00357B00">
          <w:rPr>
            <w:rFonts w:ascii="DNDEI F+ Univers" w:hAnsi="DNDEI F+ Univers" w:cs="DNDEI F+ Univers"/>
            <w:color w:val="000000"/>
            <w:sz w:val="16"/>
            <w:szCs w:val="16"/>
          </w:rPr>
          <w:t>25 a</w:t>
        </w:r>
      </w:smartTag>
      <w:r w:rsidRPr="00357B00">
        <w:rPr>
          <w:rFonts w:ascii="DNDEI F+ Univers" w:hAnsi="DNDEI F+ Univers" w:cs="DNDEI F+ Univers"/>
          <w:color w:val="000000"/>
          <w:sz w:val="16"/>
          <w:szCs w:val="16"/>
        </w:rPr>
        <w:t xml:space="preserve"> 29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30 a"/>
        </w:smartTagPr>
        <w:r w:rsidRPr="00357B00">
          <w:rPr>
            <w:rFonts w:ascii="DNDEI F+ Univers" w:hAnsi="DNDEI F+ Univers" w:cs="DNDEI F+ Univers"/>
            <w:color w:val="000000"/>
            <w:sz w:val="16"/>
            <w:szCs w:val="16"/>
          </w:rPr>
          <w:t>30 a</w:t>
        </w:r>
      </w:smartTag>
      <w:r w:rsidRPr="00357B00">
        <w:rPr>
          <w:rFonts w:ascii="DNDEI F+ Univers" w:hAnsi="DNDEI F+ Univers" w:cs="DNDEI F+ Univers"/>
          <w:color w:val="000000"/>
          <w:sz w:val="16"/>
          <w:szCs w:val="16"/>
        </w:rPr>
        <w:t xml:space="preserve"> 34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35 a"/>
        </w:smartTagPr>
        <w:r w:rsidRPr="00357B00">
          <w:rPr>
            <w:rFonts w:ascii="DNDEI F+ Univers" w:hAnsi="DNDEI F+ Univers" w:cs="DNDEI F+ Univers"/>
            <w:color w:val="000000"/>
            <w:sz w:val="16"/>
            <w:szCs w:val="16"/>
          </w:rPr>
          <w:t>35 a</w:t>
        </w:r>
      </w:smartTag>
      <w:r w:rsidRPr="00357B00">
        <w:rPr>
          <w:rFonts w:ascii="DNDEI F+ Univers" w:hAnsi="DNDEI F+ Univers" w:cs="DNDEI F+ Univers"/>
          <w:color w:val="000000"/>
          <w:sz w:val="16"/>
          <w:szCs w:val="16"/>
        </w:rPr>
        <w:t xml:space="preserve"> 39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40 a"/>
        </w:smartTagPr>
        <w:r w:rsidRPr="00357B00">
          <w:rPr>
            <w:rFonts w:ascii="DNDEI F+ Univers" w:hAnsi="DNDEI F+ Univers" w:cs="DNDEI F+ Univers"/>
            <w:color w:val="000000"/>
            <w:sz w:val="16"/>
            <w:szCs w:val="16"/>
          </w:rPr>
          <w:t>40 a</w:t>
        </w:r>
      </w:smartTag>
      <w:r w:rsidRPr="00357B00">
        <w:rPr>
          <w:rFonts w:ascii="DNDEI F+ Univers" w:hAnsi="DNDEI F+ Univers" w:cs="DNDEI F+ Univers"/>
          <w:color w:val="000000"/>
          <w:sz w:val="16"/>
          <w:szCs w:val="16"/>
        </w:rPr>
        <w:t xml:space="preserve"> 44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45 a"/>
        </w:smartTagPr>
        <w:r w:rsidRPr="00357B00">
          <w:rPr>
            <w:rFonts w:ascii="DNDEI F+ Univers" w:hAnsi="DNDEI F+ Univers" w:cs="DNDEI F+ Univers"/>
            <w:color w:val="000000"/>
            <w:sz w:val="16"/>
            <w:szCs w:val="16"/>
          </w:rPr>
          <w:t>45 a</w:t>
        </w:r>
      </w:smartTag>
      <w:r w:rsidRPr="00357B00">
        <w:rPr>
          <w:rFonts w:ascii="DNDEI F+ Univers" w:hAnsi="DNDEI F+ Univers" w:cs="DNDEI F+ Univers"/>
          <w:color w:val="000000"/>
          <w:sz w:val="16"/>
          <w:szCs w:val="16"/>
        </w:rPr>
        <w:t xml:space="preserve"> 49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50 a"/>
        </w:smartTagPr>
        <w:r w:rsidRPr="00357B00">
          <w:rPr>
            <w:rFonts w:ascii="DNDEI F+ Univers" w:hAnsi="DNDEI F+ Univers" w:cs="DNDEI F+ Univers"/>
            <w:color w:val="000000"/>
            <w:sz w:val="16"/>
            <w:szCs w:val="16"/>
          </w:rPr>
          <w:t>50 a</w:t>
        </w:r>
      </w:smartTag>
      <w:r w:rsidRPr="00357B00">
        <w:rPr>
          <w:rFonts w:ascii="DNDEI F+ Univers" w:hAnsi="DNDEI F+ Univers" w:cs="DNDEI F+ Univers"/>
          <w:color w:val="000000"/>
          <w:sz w:val="16"/>
          <w:szCs w:val="16"/>
        </w:rPr>
        <w:t xml:space="preserve"> 54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55 a"/>
        </w:smartTagPr>
        <w:r w:rsidRPr="00357B00">
          <w:rPr>
            <w:rFonts w:ascii="DNDEI F+ Univers" w:hAnsi="DNDEI F+ Univers" w:cs="DNDEI F+ Univers"/>
            <w:color w:val="000000"/>
            <w:sz w:val="16"/>
            <w:szCs w:val="16"/>
          </w:rPr>
          <w:t>55 a</w:t>
        </w:r>
      </w:smartTag>
      <w:r w:rsidRPr="00357B00">
        <w:rPr>
          <w:rFonts w:ascii="DNDEI F+ Univers" w:hAnsi="DNDEI F+ Univers" w:cs="DNDEI F+ Univers"/>
          <w:color w:val="000000"/>
          <w:sz w:val="16"/>
          <w:szCs w:val="16"/>
        </w:rPr>
        <w:t xml:space="preserve"> 59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60 a"/>
        </w:smartTagPr>
        <w:r w:rsidRPr="00357B00">
          <w:rPr>
            <w:rFonts w:ascii="DNDEI F+ Univers" w:hAnsi="DNDEI F+ Univers" w:cs="DNDEI F+ Univers"/>
            <w:color w:val="000000"/>
            <w:sz w:val="16"/>
            <w:szCs w:val="16"/>
          </w:rPr>
          <w:t>60 a</w:t>
        </w:r>
      </w:smartTag>
      <w:r w:rsidRPr="00357B00">
        <w:rPr>
          <w:rFonts w:ascii="DNDEI F+ Univers" w:hAnsi="DNDEI F+ Univers" w:cs="DNDEI F+ Univers"/>
          <w:color w:val="000000"/>
          <w:sz w:val="16"/>
          <w:szCs w:val="16"/>
        </w:rPr>
        <w:t xml:space="preserve"> 64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65 a"/>
        </w:smartTagPr>
        <w:r w:rsidRPr="00357B00">
          <w:rPr>
            <w:rFonts w:ascii="DNDEI F+ Univers" w:hAnsi="DNDEI F+ Univers" w:cs="DNDEI F+ Univers"/>
            <w:color w:val="000000"/>
            <w:sz w:val="16"/>
            <w:szCs w:val="16"/>
          </w:rPr>
          <w:t>65 a</w:t>
        </w:r>
      </w:smartTag>
      <w:r w:rsidRPr="00357B00">
        <w:rPr>
          <w:rFonts w:ascii="DNDEI F+ Univers" w:hAnsi="DNDEI F+ Univers" w:cs="DNDEI F+ Univers"/>
          <w:color w:val="000000"/>
          <w:sz w:val="16"/>
          <w:szCs w:val="16"/>
        </w:rPr>
        <w:t xml:space="preserve"> 69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70 a"/>
        </w:smartTagPr>
        <w:r w:rsidRPr="00357B00">
          <w:rPr>
            <w:rFonts w:ascii="DNDEI F+ Univers" w:hAnsi="DNDEI F+ Univers" w:cs="DNDEI F+ Univers"/>
            <w:color w:val="000000"/>
            <w:sz w:val="16"/>
            <w:szCs w:val="16"/>
          </w:rPr>
          <w:t>70 a</w:t>
        </w:r>
      </w:smartTag>
      <w:r w:rsidRPr="00357B00">
        <w:rPr>
          <w:rFonts w:ascii="DNDEI F+ Univers" w:hAnsi="DNDEI F+ Univers" w:cs="DNDEI F+ Univers"/>
          <w:color w:val="000000"/>
          <w:sz w:val="16"/>
          <w:szCs w:val="16"/>
        </w:rPr>
        <w:t xml:space="preserve"> 74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w:t>
      </w:r>
      <w:smartTag w:uri="urn:schemas-microsoft-com:office:smarttags" w:element="metricconverter">
        <w:smartTagPr>
          <w:attr w:name="ProductID" w:val="75 a"/>
        </w:smartTagPr>
        <w:r w:rsidRPr="00357B00">
          <w:rPr>
            <w:rFonts w:ascii="DNDEI F+ Univers" w:hAnsi="DNDEI F+ Univers" w:cs="DNDEI F+ Univers"/>
            <w:color w:val="000000"/>
            <w:sz w:val="16"/>
            <w:szCs w:val="16"/>
          </w:rPr>
          <w:t>75 a</w:t>
        </w:r>
      </w:smartTag>
      <w:r w:rsidRPr="00357B00">
        <w:rPr>
          <w:rFonts w:ascii="DNDEI F+ Univers" w:hAnsi="DNDEI F+ Univers" w:cs="DNDEI F+ Univers"/>
          <w:color w:val="000000"/>
          <w:sz w:val="16"/>
          <w:szCs w:val="16"/>
        </w:rPr>
        <w:t xml:space="preserve"> 79 años</w:t>
      </w:r>
    </w:p>
    <w:p w:rsidR="004A24AE" w:rsidRPr="00357B00" w:rsidRDefault="004A24AE" w:rsidP="00C7048A">
      <w:pPr>
        <w:numPr>
          <w:ilvl w:val="1"/>
          <w:numId w:val="2"/>
        </w:numPr>
        <w:tabs>
          <w:tab w:val="clear" w:pos="1080"/>
          <w:tab w:val="num" w:pos="900"/>
        </w:tabs>
        <w:autoSpaceDE w:val="0"/>
        <w:autoSpaceDN w:val="0"/>
        <w:adjustRightInd w:val="0"/>
        <w:ind w:left="567" w:firstLine="284"/>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de 80 </w:t>
      </w:r>
      <w:r>
        <w:rPr>
          <w:rFonts w:ascii="DNDEI F+ Univers" w:hAnsi="DNDEI F+ Univers" w:cs="DNDEI F+ Univers"/>
          <w:color w:val="000000"/>
          <w:sz w:val="16"/>
          <w:szCs w:val="16"/>
        </w:rPr>
        <w:t>o más años</w:t>
      </w:r>
    </w:p>
    <w:p w:rsidR="004A24AE" w:rsidRPr="00357B00" w:rsidRDefault="004A24AE" w:rsidP="004A24AE">
      <w:pPr>
        <w:tabs>
          <w:tab w:val="num" w:pos="900"/>
        </w:tabs>
        <w:autoSpaceDE w:val="0"/>
        <w:autoSpaceDN w:val="0"/>
        <w:adjustRightInd w:val="0"/>
        <w:rPr>
          <w:rFonts w:ascii="DNDEI F+ Univers" w:hAnsi="DNDEI F+ Univers" w:cs="DNDEI F+ Univers"/>
          <w:color w:val="000000"/>
          <w:sz w:val="16"/>
          <w:szCs w:val="16"/>
        </w:rPr>
      </w:pPr>
    </w:p>
    <w:p w:rsidR="004A24AE" w:rsidRPr="00357B00" w:rsidRDefault="004A24AE" w:rsidP="004A24AE">
      <w:pPr>
        <w:autoSpaceDE w:val="0"/>
        <w:autoSpaceDN w:val="0"/>
        <w:adjustRightInd w:val="0"/>
        <w:ind w:left="567" w:firstLine="284"/>
        <w:rPr>
          <w:rFonts w:ascii="DNDEI F+ Univers" w:hAnsi="DNDEI F+ Univers" w:cs="DNDEI F+ Univers"/>
          <w:b/>
          <w:color w:val="000000"/>
          <w:sz w:val="16"/>
          <w:szCs w:val="16"/>
        </w:rPr>
      </w:pPr>
      <w:r>
        <w:rPr>
          <w:rFonts w:ascii="DNDEI F+ Univers" w:hAnsi="DNDEI F+ Univers" w:cs="DNDEI F+ Univers"/>
          <w:b/>
          <w:color w:val="000000"/>
          <w:sz w:val="16"/>
          <w:szCs w:val="16"/>
        </w:rPr>
        <w:t>LNAC</w:t>
      </w:r>
      <w:r w:rsidR="002E5C46">
        <w:rPr>
          <w:rFonts w:ascii="DNDEI F+ Univers" w:hAnsi="DNDEI F+ Univers" w:cs="DNDEI F+ Univers"/>
          <w:b/>
          <w:color w:val="000000"/>
          <w:sz w:val="16"/>
          <w:szCs w:val="16"/>
        </w:rPr>
        <w:t>R</w:t>
      </w:r>
      <w:r>
        <w:rPr>
          <w:rFonts w:ascii="DNDEI F+ Univers" w:hAnsi="DNDEI F+ Univers" w:cs="DNDEI F+ Univers"/>
          <w:b/>
          <w:color w:val="000000"/>
          <w:sz w:val="16"/>
          <w:szCs w:val="16"/>
        </w:rPr>
        <w:t xml:space="preserve"> – Lugar de </w:t>
      </w:r>
      <w:r w:rsidRPr="00357B00">
        <w:rPr>
          <w:rFonts w:ascii="DNDEI F+ Univers" w:hAnsi="DNDEI F+ Univers" w:cs="DNDEI F+ Univers"/>
          <w:b/>
          <w:color w:val="000000"/>
          <w:sz w:val="16"/>
          <w:szCs w:val="16"/>
        </w:rPr>
        <w:t xml:space="preserve">nacimiento de la persona </w:t>
      </w:r>
      <w:r>
        <w:rPr>
          <w:rFonts w:ascii="DNDEI F+ Univers" w:hAnsi="DNDEI F+ Univers" w:cs="DNDEI F+ Univers"/>
          <w:b/>
          <w:color w:val="000000"/>
          <w:sz w:val="16"/>
          <w:szCs w:val="16"/>
        </w:rPr>
        <w:t>seleccionada</w:t>
      </w:r>
    </w:p>
    <w:p w:rsidR="004A24AE" w:rsidRDefault="004A24AE" w:rsidP="008D0A68">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Álava</w:t>
      </w:r>
    </w:p>
    <w:p w:rsidR="004A24AE" w:rsidRDefault="004A24AE" w:rsidP="008D0A68">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Bizkaia</w:t>
      </w:r>
    </w:p>
    <w:p w:rsidR="004A24AE" w:rsidRDefault="004A24AE" w:rsidP="008D0A68">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Gipuzkoa</w:t>
      </w:r>
    </w:p>
    <w:p w:rsidR="004A24AE" w:rsidRPr="00357B00" w:rsidRDefault="004A24AE" w:rsidP="008D0A68">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 xml:space="preserve">Resto de </w:t>
      </w:r>
      <w:r w:rsidRPr="00357B00">
        <w:rPr>
          <w:rFonts w:ascii="DNDEI F+ Univers" w:hAnsi="DNDEI F+ Univers" w:cs="DNDEI F+ Univers"/>
          <w:color w:val="000000"/>
          <w:sz w:val="16"/>
          <w:szCs w:val="16"/>
        </w:rPr>
        <w:t>España</w:t>
      </w:r>
    </w:p>
    <w:p w:rsidR="004A24AE" w:rsidRPr="00357B00" w:rsidRDefault="004A24AE" w:rsidP="008D0A68">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Resto del mundo</w:t>
      </w:r>
    </w:p>
    <w:p w:rsidR="004A24AE" w:rsidRPr="00357B00" w:rsidRDefault="004A24AE" w:rsidP="004A24AE">
      <w:pPr>
        <w:autoSpaceDE w:val="0"/>
        <w:autoSpaceDN w:val="0"/>
        <w:adjustRightInd w:val="0"/>
        <w:ind w:left="567"/>
        <w:rPr>
          <w:rFonts w:ascii="DNDEI F+ Univers" w:hAnsi="DNDEI F+ Univers" w:cs="DNDEI F+ Univers"/>
          <w:color w:val="000000"/>
          <w:sz w:val="16"/>
          <w:szCs w:val="16"/>
        </w:rPr>
      </w:pPr>
    </w:p>
    <w:p w:rsidR="00357B00" w:rsidRPr="00357B00" w:rsidRDefault="00357B00" w:rsidP="00357B00">
      <w:pPr>
        <w:autoSpaceDE w:val="0"/>
        <w:autoSpaceDN w:val="0"/>
        <w:adjustRightInd w:val="0"/>
        <w:ind w:left="567" w:firstLine="284"/>
        <w:rPr>
          <w:rFonts w:ascii="DNDEI F+ Univers" w:hAnsi="DNDEI F+ Univers" w:cs="DNDEI F+ Univers"/>
          <w:b/>
          <w:color w:val="000000"/>
          <w:sz w:val="16"/>
          <w:szCs w:val="16"/>
        </w:rPr>
      </w:pPr>
      <w:r w:rsidRPr="00357B00">
        <w:rPr>
          <w:rFonts w:ascii="DNDEI F+ Univers" w:hAnsi="DNDEI F+ Univers" w:cs="DNDEI F+ Univers"/>
          <w:b/>
          <w:color w:val="000000"/>
          <w:sz w:val="16"/>
          <w:szCs w:val="16"/>
        </w:rPr>
        <w:t xml:space="preserve">NACIR – Nacionalidad de la persona </w:t>
      </w:r>
      <w:r w:rsidR="004A24AE">
        <w:rPr>
          <w:rFonts w:ascii="DNDEI F+ Univers" w:hAnsi="DNDEI F+ Univers" w:cs="DNDEI F+ Univers"/>
          <w:b/>
          <w:color w:val="000000"/>
          <w:sz w:val="16"/>
          <w:szCs w:val="16"/>
        </w:rPr>
        <w:t>seleccionada</w:t>
      </w:r>
    </w:p>
    <w:p w:rsidR="00357B00" w:rsidRPr="00357B00" w:rsidRDefault="00357B00" w:rsidP="008D0A68">
      <w:pPr>
        <w:numPr>
          <w:ilvl w:val="0"/>
          <w:numId w:val="5"/>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Española</w:t>
      </w:r>
    </w:p>
    <w:p w:rsidR="002E5C46" w:rsidRPr="00357B00" w:rsidRDefault="002E5C46" w:rsidP="008D0A68">
      <w:pPr>
        <w:numPr>
          <w:ilvl w:val="0"/>
          <w:numId w:val="5"/>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Española y otra</w:t>
      </w:r>
    </w:p>
    <w:p w:rsidR="00357B00" w:rsidRPr="00357B00" w:rsidRDefault="00357B00" w:rsidP="008D0A68">
      <w:pPr>
        <w:numPr>
          <w:ilvl w:val="0"/>
          <w:numId w:val="5"/>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Extranjera</w:t>
      </w:r>
    </w:p>
    <w:p w:rsidR="00357B00" w:rsidRPr="00357B00" w:rsidRDefault="00357B00" w:rsidP="00357B00">
      <w:pPr>
        <w:autoSpaceDE w:val="0"/>
        <w:autoSpaceDN w:val="0"/>
        <w:adjustRightInd w:val="0"/>
        <w:ind w:left="567" w:firstLine="284"/>
        <w:jc w:val="both"/>
        <w:rPr>
          <w:rFonts w:ascii="DNDEI F+ Univers" w:hAnsi="DNDEI F+ Univers" w:cs="DNDEI F+ Univers"/>
          <w:color w:val="000000"/>
          <w:sz w:val="16"/>
          <w:szCs w:val="16"/>
        </w:rPr>
      </w:pPr>
    </w:p>
    <w:p w:rsidR="002E5C46" w:rsidRPr="00357B00" w:rsidRDefault="002E5C46" w:rsidP="002E5C46">
      <w:pPr>
        <w:autoSpaceDE w:val="0"/>
        <w:autoSpaceDN w:val="0"/>
        <w:adjustRightInd w:val="0"/>
        <w:ind w:left="567" w:firstLine="284"/>
        <w:jc w:val="both"/>
        <w:rPr>
          <w:rFonts w:ascii="DNDEI F+ Univers" w:hAnsi="DNDEI F+ Univers" w:cs="DNDEI F+ Univers"/>
          <w:b/>
          <w:color w:val="000000"/>
          <w:sz w:val="16"/>
          <w:szCs w:val="16"/>
        </w:rPr>
      </w:pPr>
      <w:r w:rsidRPr="00357B00">
        <w:rPr>
          <w:rFonts w:ascii="DNDEI F+ Univers" w:hAnsi="DNDEI F+ Univers" w:cs="DNDEI F+ Univers"/>
          <w:b/>
          <w:color w:val="000000"/>
          <w:sz w:val="16"/>
          <w:szCs w:val="16"/>
        </w:rPr>
        <w:t>ECIV</w:t>
      </w:r>
      <w:r>
        <w:rPr>
          <w:rFonts w:ascii="DNDEI F+ Univers" w:hAnsi="DNDEI F+ Univers" w:cs="DNDEI F+ Univers"/>
          <w:b/>
          <w:color w:val="000000"/>
          <w:sz w:val="16"/>
          <w:szCs w:val="16"/>
        </w:rPr>
        <w:t>R</w:t>
      </w:r>
      <w:r w:rsidRPr="00357B00">
        <w:rPr>
          <w:rFonts w:ascii="DNDEI F+ Univers" w:hAnsi="DNDEI F+ Univers" w:cs="DNDEI F+ Univers"/>
          <w:b/>
          <w:color w:val="000000"/>
          <w:sz w:val="16"/>
          <w:szCs w:val="16"/>
        </w:rPr>
        <w:t xml:space="preserve"> – Estado civil de la persona seleccionada</w:t>
      </w:r>
    </w:p>
    <w:p w:rsidR="002E5C46" w:rsidRPr="00357B00" w:rsidRDefault="002E5C46" w:rsidP="008D0A68">
      <w:pPr>
        <w:numPr>
          <w:ilvl w:val="0"/>
          <w:numId w:val="9"/>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Soltero</w:t>
      </w:r>
      <w:r w:rsidR="00F93ACE">
        <w:rPr>
          <w:rFonts w:ascii="DNDEI F+ Univers" w:hAnsi="DNDEI F+ Univers" w:cs="DNDEI F+ Univers"/>
          <w:color w:val="000000"/>
          <w:sz w:val="16"/>
          <w:szCs w:val="16"/>
        </w:rPr>
        <w:t>/a</w:t>
      </w:r>
    </w:p>
    <w:p w:rsidR="002E5C46" w:rsidRPr="00357B00" w:rsidRDefault="002E5C46" w:rsidP="008D0A68">
      <w:pPr>
        <w:numPr>
          <w:ilvl w:val="0"/>
          <w:numId w:val="9"/>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Casado</w:t>
      </w:r>
      <w:r w:rsidR="00F93ACE">
        <w:rPr>
          <w:rFonts w:ascii="DNDEI F+ Univers" w:hAnsi="DNDEI F+ Univers" w:cs="DNDEI F+ Univers"/>
          <w:color w:val="000000"/>
          <w:sz w:val="16"/>
          <w:szCs w:val="16"/>
        </w:rPr>
        <w:t>/a</w:t>
      </w:r>
    </w:p>
    <w:p w:rsidR="002E5C46" w:rsidRPr="00357B00" w:rsidRDefault="002E5C46" w:rsidP="008D0A68">
      <w:pPr>
        <w:numPr>
          <w:ilvl w:val="0"/>
          <w:numId w:val="9"/>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Viudo</w:t>
      </w:r>
      <w:r w:rsidR="00F93ACE">
        <w:rPr>
          <w:rFonts w:ascii="DNDEI F+ Univers" w:hAnsi="DNDEI F+ Univers" w:cs="DNDEI F+ Univers"/>
          <w:color w:val="000000"/>
          <w:sz w:val="16"/>
          <w:szCs w:val="16"/>
        </w:rPr>
        <w:t>/a</w:t>
      </w:r>
      <w:r>
        <w:rPr>
          <w:rFonts w:ascii="DNDEI F+ Univers" w:hAnsi="DNDEI F+ Univers" w:cs="DNDEI F+ Univers"/>
          <w:color w:val="000000"/>
          <w:sz w:val="16"/>
          <w:szCs w:val="16"/>
        </w:rPr>
        <w:t>, s</w:t>
      </w:r>
      <w:r w:rsidRPr="00357B00">
        <w:rPr>
          <w:rFonts w:ascii="DNDEI F+ Univers" w:hAnsi="DNDEI F+ Univers" w:cs="DNDEI F+ Univers"/>
          <w:color w:val="000000"/>
          <w:sz w:val="16"/>
          <w:szCs w:val="16"/>
        </w:rPr>
        <w:t>eparado</w:t>
      </w:r>
      <w:r w:rsidR="00F93ACE">
        <w:rPr>
          <w:rFonts w:ascii="DNDEI F+ Univers" w:hAnsi="DNDEI F+ Univers" w:cs="DNDEI F+ Univers"/>
          <w:color w:val="000000"/>
          <w:sz w:val="16"/>
          <w:szCs w:val="16"/>
        </w:rPr>
        <w:t>/a</w:t>
      </w:r>
      <w:r w:rsidRPr="00357B00">
        <w:rPr>
          <w:rFonts w:ascii="DNDEI F+ Univers" w:hAnsi="DNDEI F+ Univers" w:cs="DNDEI F+ Univers"/>
          <w:color w:val="000000"/>
          <w:sz w:val="16"/>
          <w:szCs w:val="16"/>
        </w:rPr>
        <w:t xml:space="preserve"> legalmente o divorciado</w:t>
      </w:r>
      <w:r w:rsidR="00F93ACE">
        <w:rPr>
          <w:rFonts w:ascii="DNDEI F+ Univers" w:hAnsi="DNDEI F+ Univers" w:cs="DNDEI F+ Univers"/>
          <w:color w:val="000000"/>
          <w:sz w:val="16"/>
          <w:szCs w:val="16"/>
        </w:rPr>
        <w:t>/a</w:t>
      </w:r>
    </w:p>
    <w:p w:rsidR="00357B00" w:rsidRPr="00357B00" w:rsidRDefault="00357B00" w:rsidP="00357B00">
      <w:pPr>
        <w:autoSpaceDE w:val="0"/>
        <w:autoSpaceDN w:val="0"/>
        <w:adjustRightInd w:val="0"/>
        <w:ind w:left="567" w:firstLine="284"/>
        <w:jc w:val="both"/>
        <w:rPr>
          <w:rFonts w:ascii="DNDEI F+ Univers" w:hAnsi="DNDEI F+ Univers" w:cs="DNDEI F+ Univers"/>
          <w:color w:val="000000"/>
          <w:sz w:val="16"/>
          <w:szCs w:val="16"/>
        </w:rPr>
      </w:pPr>
    </w:p>
    <w:p w:rsidR="002E5C46" w:rsidRPr="00357B00" w:rsidRDefault="002E5C46" w:rsidP="002E5C46">
      <w:pPr>
        <w:autoSpaceDE w:val="0"/>
        <w:autoSpaceDN w:val="0"/>
        <w:adjustRightInd w:val="0"/>
        <w:ind w:left="567" w:firstLine="284"/>
        <w:rPr>
          <w:rFonts w:ascii="DNDEI F+ Univers" w:hAnsi="DNDEI F+ Univers" w:cs="DNDEI F+ Univers"/>
          <w:b/>
          <w:color w:val="000000"/>
          <w:sz w:val="16"/>
          <w:szCs w:val="16"/>
        </w:rPr>
      </w:pPr>
      <w:r>
        <w:rPr>
          <w:rFonts w:ascii="DNDEI F+ Univers" w:hAnsi="DNDEI F+ Univers" w:cs="DNDEI F+ Univers"/>
          <w:b/>
          <w:color w:val="000000"/>
          <w:sz w:val="16"/>
          <w:szCs w:val="16"/>
        </w:rPr>
        <w:t>TIPFR</w:t>
      </w:r>
      <w:r w:rsidRPr="00357B00">
        <w:rPr>
          <w:rFonts w:ascii="DNDEI F+ Univers" w:hAnsi="DNDEI F+ Univers" w:cs="DNDEI F+ Univers"/>
          <w:b/>
          <w:color w:val="000000"/>
          <w:sz w:val="16"/>
          <w:szCs w:val="16"/>
        </w:rPr>
        <w:t xml:space="preserve"> – Tipo de hogar de la persona </w:t>
      </w:r>
      <w:r w:rsidR="008D0A68">
        <w:rPr>
          <w:rFonts w:ascii="DNDEI F+ Univers" w:hAnsi="DNDEI F+ Univers" w:cs="DNDEI F+ Univers"/>
          <w:b/>
          <w:color w:val="000000"/>
          <w:sz w:val="16"/>
          <w:szCs w:val="16"/>
        </w:rPr>
        <w:t>seleccionada</w:t>
      </w:r>
    </w:p>
    <w:p w:rsidR="002E5C46" w:rsidRPr="002E5C46" w:rsidRDefault="002E5C46" w:rsidP="00C7048A">
      <w:pPr>
        <w:numPr>
          <w:ilvl w:val="0"/>
          <w:numId w:val="3"/>
        </w:numPr>
        <w:tabs>
          <w:tab w:val="clear" w:pos="1211"/>
          <w:tab w:val="num" w:pos="567"/>
        </w:tabs>
        <w:autoSpaceDE w:val="0"/>
        <w:autoSpaceDN w:val="0"/>
        <w:adjustRightInd w:val="0"/>
        <w:rPr>
          <w:rFonts w:ascii="DNDEI F+ Univers" w:hAnsi="DNDEI F+ Univers" w:cs="DNDEI F+ Univers"/>
          <w:color w:val="000000"/>
          <w:sz w:val="16"/>
          <w:szCs w:val="16"/>
        </w:rPr>
      </w:pPr>
      <w:r w:rsidRPr="002E5C46">
        <w:rPr>
          <w:rFonts w:ascii="DNDEI F+ Univers" w:hAnsi="DNDEI F+ Univers" w:cs="DNDEI F+ Univers"/>
          <w:color w:val="000000"/>
          <w:sz w:val="16"/>
          <w:szCs w:val="16"/>
        </w:rPr>
        <w:t>Unipersonal</w:t>
      </w:r>
    </w:p>
    <w:p w:rsidR="002E5C46" w:rsidRPr="002E5C46" w:rsidRDefault="000763D4" w:rsidP="002E5C46">
      <w:pPr>
        <w:numPr>
          <w:ilvl w:val="0"/>
          <w:numId w:val="3"/>
        </w:numPr>
        <w:autoSpaceDE w:val="0"/>
        <w:autoSpaceDN w:val="0"/>
        <w:adjustRightInd w:val="0"/>
        <w:rPr>
          <w:rFonts w:ascii="DNDEI F+ Univers" w:hAnsi="DNDEI F+ Univers" w:cs="DNDEI F+ Univers"/>
          <w:color w:val="000000"/>
          <w:sz w:val="16"/>
          <w:szCs w:val="16"/>
        </w:rPr>
      </w:pPr>
      <w:r w:rsidRPr="002E5C46">
        <w:rPr>
          <w:rFonts w:ascii="DNDEI F+ Univers" w:hAnsi="DNDEI F+ Univers" w:cs="DNDEI F+ Univers"/>
          <w:color w:val="000000"/>
          <w:sz w:val="16"/>
          <w:szCs w:val="16"/>
        </w:rPr>
        <w:t>Pareja con algún hijo</w:t>
      </w:r>
      <w:r w:rsidR="007A1E50">
        <w:rPr>
          <w:rFonts w:ascii="DNDEI F+ Univers" w:hAnsi="DNDEI F+ Univers" w:cs="DNDEI F+ Univers"/>
          <w:color w:val="000000"/>
          <w:sz w:val="16"/>
          <w:szCs w:val="16"/>
        </w:rPr>
        <w:t xml:space="preserve"> o hija</w:t>
      </w:r>
    </w:p>
    <w:p w:rsidR="002E5C46" w:rsidRPr="002E5C46" w:rsidRDefault="000763D4" w:rsidP="002E5C46">
      <w:pPr>
        <w:numPr>
          <w:ilvl w:val="0"/>
          <w:numId w:val="3"/>
        </w:numPr>
        <w:autoSpaceDE w:val="0"/>
        <w:autoSpaceDN w:val="0"/>
        <w:adjustRightInd w:val="0"/>
        <w:rPr>
          <w:rFonts w:ascii="DNDEI F+ Univers" w:hAnsi="DNDEI F+ Univers" w:cs="DNDEI F+ Univers"/>
          <w:color w:val="000000"/>
          <w:sz w:val="16"/>
          <w:szCs w:val="16"/>
        </w:rPr>
      </w:pPr>
      <w:r w:rsidRPr="002E5C46">
        <w:rPr>
          <w:rFonts w:ascii="DNDEI F+ Univers" w:hAnsi="DNDEI F+ Univers" w:cs="DNDEI F+ Univers"/>
          <w:color w:val="000000"/>
          <w:sz w:val="16"/>
          <w:szCs w:val="16"/>
        </w:rPr>
        <w:t xml:space="preserve">Pareja sola </w:t>
      </w:r>
    </w:p>
    <w:p w:rsidR="002E5C46" w:rsidRPr="002E5C46" w:rsidRDefault="002E5C46" w:rsidP="002E5C46">
      <w:pPr>
        <w:numPr>
          <w:ilvl w:val="0"/>
          <w:numId w:val="3"/>
        </w:numPr>
        <w:autoSpaceDE w:val="0"/>
        <w:autoSpaceDN w:val="0"/>
        <w:adjustRightInd w:val="0"/>
        <w:rPr>
          <w:rFonts w:ascii="DNDEI F+ Univers" w:hAnsi="DNDEI F+ Univers" w:cs="DNDEI F+ Univers"/>
          <w:color w:val="000000"/>
          <w:sz w:val="16"/>
          <w:szCs w:val="16"/>
        </w:rPr>
      </w:pPr>
      <w:r w:rsidRPr="002E5C46">
        <w:rPr>
          <w:rFonts w:ascii="DNDEI F+ Univers" w:hAnsi="DNDEI F+ Univers" w:cs="DNDEI F+ Univers"/>
          <w:color w:val="000000"/>
          <w:sz w:val="16"/>
          <w:szCs w:val="16"/>
        </w:rPr>
        <w:t xml:space="preserve">Padre </w:t>
      </w:r>
      <w:r w:rsidR="00F93ACE">
        <w:rPr>
          <w:rFonts w:ascii="DNDEI F+ Univers" w:hAnsi="DNDEI F+ Univers" w:cs="DNDEI F+ Univers"/>
          <w:color w:val="000000"/>
          <w:sz w:val="16"/>
          <w:szCs w:val="16"/>
        </w:rPr>
        <w:t xml:space="preserve">solo </w:t>
      </w:r>
      <w:r w:rsidRPr="002E5C46">
        <w:rPr>
          <w:rFonts w:ascii="DNDEI F+ Univers" w:hAnsi="DNDEI F+ Univers" w:cs="DNDEI F+ Univers"/>
          <w:color w:val="000000"/>
          <w:sz w:val="16"/>
          <w:szCs w:val="16"/>
        </w:rPr>
        <w:t>o madre sol</w:t>
      </w:r>
      <w:r w:rsidR="00F93ACE">
        <w:rPr>
          <w:rFonts w:ascii="DNDEI F+ Univers" w:hAnsi="DNDEI F+ Univers" w:cs="DNDEI F+ Univers"/>
          <w:color w:val="000000"/>
          <w:sz w:val="16"/>
          <w:szCs w:val="16"/>
        </w:rPr>
        <w:t>a</w:t>
      </w:r>
      <w:r w:rsidRPr="002E5C46">
        <w:rPr>
          <w:rFonts w:ascii="DNDEI F+ Univers" w:hAnsi="DNDEI F+ Univers" w:cs="DNDEI F+ Univers"/>
          <w:color w:val="000000"/>
          <w:sz w:val="16"/>
          <w:szCs w:val="16"/>
        </w:rPr>
        <w:t xml:space="preserve"> con algún hijo</w:t>
      </w:r>
      <w:r w:rsidR="007A1E50">
        <w:rPr>
          <w:rFonts w:ascii="DNDEI F+ Univers" w:hAnsi="DNDEI F+ Univers" w:cs="DNDEI F+ Univers"/>
          <w:color w:val="000000"/>
          <w:sz w:val="16"/>
          <w:szCs w:val="16"/>
        </w:rPr>
        <w:t xml:space="preserve"> o hija</w:t>
      </w:r>
    </w:p>
    <w:p w:rsidR="002E5C46" w:rsidRPr="002E5C46" w:rsidRDefault="002E5C46" w:rsidP="002E5C46">
      <w:pPr>
        <w:numPr>
          <w:ilvl w:val="0"/>
          <w:numId w:val="3"/>
        </w:numPr>
        <w:autoSpaceDE w:val="0"/>
        <w:autoSpaceDN w:val="0"/>
        <w:adjustRightInd w:val="0"/>
        <w:rPr>
          <w:rFonts w:ascii="DNDEI F+ Univers" w:hAnsi="DNDEI F+ Univers" w:cs="DNDEI F+ Univers"/>
          <w:color w:val="000000"/>
          <w:sz w:val="16"/>
          <w:szCs w:val="16"/>
        </w:rPr>
      </w:pPr>
      <w:r w:rsidRPr="002E5C46">
        <w:rPr>
          <w:rFonts w:ascii="DNDEI F+ Univers" w:hAnsi="DNDEI F+ Univers" w:cs="DNDEI F+ Univers"/>
          <w:color w:val="000000"/>
          <w:sz w:val="16"/>
          <w:szCs w:val="16"/>
        </w:rPr>
        <w:t>Otro tipo</w:t>
      </w:r>
    </w:p>
    <w:p w:rsidR="002E5C46" w:rsidRDefault="002E5C46" w:rsidP="002E5C46">
      <w:pPr>
        <w:numPr>
          <w:ilvl w:val="0"/>
          <w:numId w:val="3"/>
        </w:numPr>
        <w:autoSpaceDE w:val="0"/>
        <w:autoSpaceDN w:val="0"/>
        <w:adjustRightInd w:val="0"/>
        <w:rPr>
          <w:rFonts w:ascii="DNDEI F+ Univers" w:hAnsi="DNDEI F+ Univers" w:cs="DNDEI F+ Univers"/>
          <w:color w:val="000000"/>
          <w:sz w:val="16"/>
          <w:szCs w:val="16"/>
        </w:rPr>
      </w:pPr>
      <w:r w:rsidRPr="002E5C46">
        <w:rPr>
          <w:rFonts w:ascii="DNDEI F+ Univers" w:hAnsi="DNDEI F+ Univers" w:cs="DNDEI F+ Univers"/>
          <w:color w:val="000000"/>
          <w:sz w:val="16"/>
          <w:szCs w:val="16"/>
        </w:rPr>
        <w:t>Colectivo</w:t>
      </w:r>
    </w:p>
    <w:p w:rsidR="006F23E1" w:rsidRDefault="006F23E1" w:rsidP="006F23E1">
      <w:pPr>
        <w:autoSpaceDE w:val="0"/>
        <w:autoSpaceDN w:val="0"/>
        <w:adjustRightInd w:val="0"/>
        <w:rPr>
          <w:rFonts w:ascii="DNDEI F+ Univers" w:hAnsi="DNDEI F+ Univers" w:cs="DNDEI F+ Univers"/>
          <w:color w:val="000000"/>
          <w:sz w:val="16"/>
          <w:szCs w:val="16"/>
        </w:rPr>
      </w:pPr>
    </w:p>
    <w:p w:rsidR="006F23E1" w:rsidRDefault="006F23E1" w:rsidP="006F23E1">
      <w:pPr>
        <w:autoSpaceDE w:val="0"/>
        <w:autoSpaceDN w:val="0"/>
        <w:adjustRightInd w:val="0"/>
        <w:rPr>
          <w:rFonts w:ascii="DNDEI F+ Univers" w:hAnsi="DNDEI F+ Univers" w:cs="DNDEI F+ Univers"/>
          <w:color w:val="000000"/>
          <w:sz w:val="16"/>
          <w:szCs w:val="16"/>
        </w:rPr>
      </w:pPr>
    </w:p>
    <w:p w:rsidR="002E5C46" w:rsidRDefault="002E5C46" w:rsidP="002E5C46">
      <w:pPr>
        <w:autoSpaceDE w:val="0"/>
        <w:autoSpaceDN w:val="0"/>
        <w:adjustRightInd w:val="0"/>
        <w:ind w:left="851"/>
        <w:rPr>
          <w:rFonts w:ascii="DNDEI F+ Univers" w:hAnsi="DNDEI F+ Univers" w:cs="DNDEI F+ Univers"/>
          <w:color w:val="000000"/>
          <w:sz w:val="16"/>
          <w:szCs w:val="16"/>
        </w:rPr>
      </w:pPr>
    </w:p>
    <w:p w:rsidR="008D0A68" w:rsidRPr="002E5C46" w:rsidRDefault="008D0A68" w:rsidP="002E5C46">
      <w:pPr>
        <w:autoSpaceDE w:val="0"/>
        <w:autoSpaceDN w:val="0"/>
        <w:adjustRightInd w:val="0"/>
        <w:ind w:left="851"/>
        <w:rPr>
          <w:rFonts w:ascii="DNDEI F+ Univers" w:hAnsi="DNDEI F+ Univers" w:cs="DNDEI F+ Univers"/>
          <w:color w:val="000000"/>
          <w:sz w:val="16"/>
          <w:szCs w:val="16"/>
        </w:rPr>
      </w:pPr>
    </w:p>
    <w:p w:rsidR="008D0A68" w:rsidRPr="00357B00" w:rsidRDefault="008D0A68" w:rsidP="008D0A68">
      <w:pPr>
        <w:autoSpaceDE w:val="0"/>
        <w:autoSpaceDN w:val="0"/>
        <w:adjustRightInd w:val="0"/>
        <w:ind w:left="567" w:firstLine="284"/>
        <w:rPr>
          <w:rFonts w:ascii="DNDEI F+ Univers" w:hAnsi="DNDEI F+ Univers" w:cs="DNDEI F+ Univers"/>
          <w:b/>
          <w:color w:val="000000"/>
          <w:sz w:val="16"/>
          <w:szCs w:val="16"/>
        </w:rPr>
      </w:pPr>
      <w:r w:rsidRPr="00357B00">
        <w:rPr>
          <w:rFonts w:ascii="DNDEI F+ Univers" w:hAnsi="DNDEI F+ Univers" w:cs="DNDEI F+ Univers"/>
          <w:b/>
          <w:color w:val="000000"/>
          <w:sz w:val="16"/>
          <w:szCs w:val="16"/>
        </w:rPr>
        <w:t>T</w:t>
      </w:r>
      <w:r>
        <w:rPr>
          <w:rFonts w:ascii="DNDEI F+ Univers" w:hAnsi="DNDEI F+ Univers" w:cs="DNDEI F+ Univers"/>
          <w:b/>
          <w:color w:val="000000"/>
          <w:sz w:val="16"/>
          <w:szCs w:val="16"/>
        </w:rPr>
        <w:t>FAM</w:t>
      </w:r>
      <w:r w:rsidR="00851E27">
        <w:rPr>
          <w:rFonts w:ascii="DNDEI F+ Univers" w:hAnsi="DNDEI F+ Univers" w:cs="DNDEI F+ Univers"/>
          <w:b/>
          <w:color w:val="000000"/>
          <w:sz w:val="16"/>
          <w:szCs w:val="16"/>
        </w:rPr>
        <w:t>R</w:t>
      </w:r>
      <w:r w:rsidR="006F23E1">
        <w:rPr>
          <w:rFonts w:ascii="DNDEI F+ Univers" w:hAnsi="DNDEI F+ Univers" w:cs="DNDEI F+ Univers"/>
          <w:b/>
          <w:color w:val="000000"/>
          <w:sz w:val="16"/>
          <w:szCs w:val="16"/>
        </w:rPr>
        <w:t xml:space="preserve"> – Tamaño</w:t>
      </w:r>
      <w:r w:rsidRPr="00357B00">
        <w:rPr>
          <w:rFonts w:ascii="DNDEI F+ Univers" w:hAnsi="DNDEI F+ Univers" w:cs="DNDEI F+ Univers"/>
          <w:b/>
          <w:color w:val="000000"/>
          <w:sz w:val="16"/>
          <w:szCs w:val="16"/>
        </w:rPr>
        <w:t xml:space="preserve"> </w:t>
      </w:r>
      <w:r>
        <w:rPr>
          <w:rFonts w:ascii="DNDEI F+ Univers" w:hAnsi="DNDEI F+ Univers" w:cs="DNDEI F+ Univers"/>
          <w:b/>
          <w:color w:val="000000"/>
          <w:sz w:val="16"/>
          <w:szCs w:val="16"/>
        </w:rPr>
        <w:t xml:space="preserve">familiar </w:t>
      </w:r>
      <w:r w:rsidRPr="00357B00">
        <w:rPr>
          <w:rFonts w:ascii="DNDEI F+ Univers" w:hAnsi="DNDEI F+ Univers" w:cs="DNDEI F+ Univers"/>
          <w:b/>
          <w:color w:val="000000"/>
          <w:sz w:val="16"/>
          <w:szCs w:val="16"/>
        </w:rPr>
        <w:t xml:space="preserve">la persona </w:t>
      </w:r>
      <w:r>
        <w:rPr>
          <w:rFonts w:ascii="DNDEI F+ Univers" w:hAnsi="DNDEI F+ Univers" w:cs="DNDEI F+ Univers"/>
          <w:b/>
          <w:color w:val="000000"/>
          <w:sz w:val="16"/>
          <w:szCs w:val="16"/>
        </w:rPr>
        <w:t>seleccionada</w:t>
      </w:r>
    </w:p>
    <w:p w:rsidR="008D0A68" w:rsidRPr="00357B00" w:rsidRDefault="008D0A68" w:rsidP="008D0A68">
      <w:pPr>
        <w:numPr>
          <w:ilvl w:val="0"/>
          <w:numId w:val="10"/>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1 persona </w:t>
      </w:r>
    </w:p>
    <w:p w:rsidR="008D0A68" w:rsidRPr="00357B00" w:rsidRDefault="008D0A68" w:rsidP="008D0A68">
      <w:pPr>
        <w:numPr>
          <w:ilvl w:val="0"/>
          <w:numId w:val="10"/>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 xml:space="preserve">2 personas </w:t>
      </w:r>
    </w:p>
    <w:p w:rsidR="008D0A68" w:rsidRPr="00357B00" w:rsidRDefault="008D0A68" w:rsidP="008D0A68">
      <w:pPr>
        <w:numPr>
          <w:ilvl w:val="0"/>
          <w:numId w:val="10"/>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3 personas</w:t>
      </w:r>
    </w:p>
    <w:p w:rsidR="008D0A68" w:rsidRPr="00357B00" w:rsidRDefault="008D0A68" w:rsidP="008D0A68">
      <w:pPr>
        <w:numPr>
          <w:ilvl w:val="0"/>
          <w:numId w:val="10"/>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4 personas</w:t>
      </w:r>
    </w:p>
    <w:p w:rsidR="008D0A68" w:rsidRDefault="008D0A68" w:rsidP="008D0A68">
      <w:pPr>
        <w:numPr>
          <w:ilvl w:val="0"/>
          <w:numId w:val="10"/>
        </w:numPr>
        <w:autoSpaceDE w:val="0"/>
        <w:autoSpaceDN w:val="0"/>
        <w:adjustRightInd w:val="0"/>
        <w:rPr>
          <w:rFonts w:ascii="DNDEI F+ Univers" w:hAnsi="DNDEI F+ Univers" w:cs="DNDEI F+ Univers"/>
          <w:color w:val="000000"/>
          <w:sz w:val="16"/>
          <w:szCs w:val="16"/>
        </w:rPr>
      </w:pPr>
      <w:r w:rsidRPr="00357B00">
        <w:rPr>
          <w:rFonts w:ascii="DNDEI F+ Univers" w:hAnsi="DNDEI F+ Univers" w:cs="DNDEI F+ Univers"/>
          <w:color w:val="000000"/>
          <w:sz w:val="16"/>
          <w:szCs w:val="16"/>
        </w:rPr>
        <w:t>5 o más persona</w:t>
      </w:r>
      <w:r>
        <w:rPr>
          <w:rFonts w:ascii="DNDEI F+ Univers" w:hAnsi="DNDEI F+ Univers" w:cs="DNDEI F+ Univers"/>
          <w:color w:val="000000"/>
          <w:sz w:val="16"/>
          <w:szCs w:val="16"/>
        </w:rPr>
        <w:t>s</w:t>
      </w:r>
    </w:p>
    <w:p w:rsidR="00851E27" w:rsidRDefault="00851E27" w:rsidP="00851E27">
      <w:pPr>
        <w:autoSpaceDE w:val="0"/>
        <w:autoSpaceDN w:val="0"/>
        <w:adjustRightInd w:val="0"/>
        <w:ind w:left="1211"/>
        <w:rPr>
          <w:rFonts w:ascii="DNDEI F+ Univers" w:hAnsi="DNDEI F+ Univers" w:cs="DNDEI F+ Univers"/>
          <w:color w:val="000000"/>
          <w:sz w:val="16"/>
          <w:szCs w:val="16"/>
        </w:rPr>
      </w:pPr>
      <w:r>
        <w:rPr>
          <w:rFonts w:ascii="DNDEI F+ Univers" w:hAnsi="DNDEI F+ Univers" w:cs="DNDEI F+ Univers"/>
          <w:color w:val="000000"/>
          <w:sz w:val="16"/>
          <w:szCs w:val="16"/>
        </w:rPr>
        <w:t>null</w:t>
      </w:r>
    </w:p>
    <w:p w:rsidR="008D0A68" w:rsidRPr="00357B00" w:rsidRDefault="008D0A68" w:rsidP="008D0A68">
      <w:pPr>
        <w:autoSpaceDE w:val="0"/>
        <w:autoSpaceDN w:val="0"/>
        <w:adjustRightInd w:val="0"/>
        <w:ind w:left="567"/>
        <w:rPr>
          <w:rFonts w:ascii="DNDEI F+ Univers" w:hAnsi="DNDEI F+ Univers" w:cs="DNDEI F+ Univers"/>
          <w:color w:val="000000"/>
          <w:sz w:val="16"/>
          <w:szCs w:val="16"/>
        </w:rPr>
      </w:pPr>
    </w:p>
    <w:p w:rsidR="008D0A68" w:rsidRDefault="008D0A68" w:rsidP="00357B00">
      <w:pPr>
        <w:autoSpaceDE w:val="0"/>
        <w:autoSpaceDN w:val="0"/>
        <w:adjustRightInd w:val="0"/>
        <w:ind w:left="567" w:firstLine="284"/>
        <w:jc w:val="both"/>
        <w:rPr>
          <w:rFonts w:ascii="DNDEI F+ Univers" w:hAnsi="DNDEI F+ Univers" w:cs="DNDEI F+ Univers"/>
          <w:b/>
          <w:color w:val="000000"/>
          <w:sz w:val="16"/>
          <w:szCs w:val="16"/>
        </w:rPr>
      </w:pPr>
      <w:r>
        <w:rPr>
          <w:rFonts w:ascii="DNDEI F+ Univers" w:hAnsi="DNDEI F+ Univers" w:cs="DNDEI F+ Univers"/>
          <w:b/>
          <w:color w:val="000000"/>
          <w:sz w:val="16"/>
          <w:szCs w:val="16"/>
        </w:rPr>
        <w:t>CLASER – Clase social de la persona seleccionada</w:t>
      </w:r>
    </w:p>
    <w:p w:rsidR="008D0A68" w:rsidRPr="008D0A68" w:rsidRDefault="008D0A68" w:rsidP="008D0A68">
      <w:pPr>
        <w:numPr>
          <w:ilvl w:val="0"/>
          <w:numId w:val="11"/>
        </w:numPr>
        <w:autoSpaceDE w:val="0"/>
        <w:autoSpaceDN w:val="0"/>
        <w:adjustRightInd w:val="0"/>
        <w:rPr>
          <w:rFonts w:ascii="DNDEI F+ Univers" w:hAnsi="DNDEI F+ Univers" w:cs="DNDEI F+ Univers"/>
          <w:color w:val="000000"/>
          <w:sz w:val="16"/>
          <w:szCs w:val="16"/>
        </w:rPr>
      </w:pPr>
      <w:r w:rsidRPr="008D0A68">
        <w:rPr>
          <w:rFonts w:ascii="DNDEI F+ Univers" w:hAnsi="DNDEI F+ Univers" w:cs="DNDEI F+ Univers"/>
          <w:color w:val="000000"/>
          <w:sz w:val="16"/>
          <w:szCs w:val="16"/>
        </w:rPr>
        <w:t>Alta y media-alta</w:t>
      </w:r>
    </w:p>
    <w:p w:rsidR="008D0A68" w:rsidRPr="008D0A68" w:rsidRDefault="008D0A68" w:rsidP="008D0A68">
      <w:pPr>
        <w:numPr>
          <w:ilvl w:val="0"/>
          <w:numId w:val="11"/>
        </w:numPr>
        <w:autoSpaceDE w:val="0"/>
        <w:autoSpaceDN w:val="0"/>
        <w:adjustRightInd w:val="0"/>
        <w:rPr>
          <w:rFonts w:ascii="DNDEI F+ Univers" w:hAnsi="DNDEI F+ Univers" w:cs="DNDEI F+ Univers"/>
          <w:color w:val="000000"/>
          <w:sz w:val="16"/>
          <w:szCs w:val="16"/>
        </w:rPr>
      </w:pPr>
      <w:r w:rsidRPr="008D0A68">
        <w:rPr>
          <w:rFonts w:ascii="DNDEI F+ Univers" w:hAnsi="DNDEI F+ Univers" w:cs="DNDEI F+ Univers"/>
          <w:color w:val="000000"/>
          <w:sz w:val="16"/>
          <w:szCs w:val="16"/>
        </w:rPr>
        <w:t>Media</w:t>
      </w:r>
    </w:p>
    <w:p w:rsidR="008D0A68" w:rsidRPr="008D0A68" w:rsidRDefault="008D0A68" w:rsidP="008D0A68">
      <w:pPr>
        <w:numPr>
          <w:ilvl w:val="0"/>
          <w:numId w:val="11"/>
        </w:numPr>
        <w:autoSpaceDE w:val="0"/>
        <w:autoSpaceDN w:val="0"/>
        <w:adjustRightInd w:val="0"/>
        <w:rPr>
          <w:rFonts w:ascii="DNDEI F+ Univers" w:hAnsi="DNDEI F+ Univers" w:cs="DNDEI F+ Univers"/>
          <w:color w:val="000000"/>
          <w:sz w:val="16"/>
          <w:szCs w:val="16"/>
        </w:rPr>
      </w:pPr>
      <w:r w:rsidRPr="008D0A68">
        <w:rPr>
          <w:rFonts w:ascii="DNDEI F+ Univers" w:hAnsi="DNDEI F+ Univers" w:cs="DNDEI F+ Univers"/>
          <w:color w:val="000000"/>
          <w:sz w:val="16"/>
          <w:szCs w:val="16"/>
        </w:rPr>
        <w:t>Media-baja</w:t>
      </w:r>
    </w:p>
    <w:p w:rsidR="008D0A68" w:rsidRPr="008D0A68" w:rsidRDefault="008D0A68" w:rsidP="008D0A68">
      <w:pPr>
        <w:numPr>
          <w:ilvl w:val="0"/>
          <w:numId w:val="11"/>
        </w:numPr>
        <w:autoSpaceDE w:val="0"/>
        <w:autoSpaceDN w:val="0"/>
        <w:adjustRightInd w:val="0"/>
        <w:rPr>
          <w:rFonts w:ascii="DNDEI F+ Univers" w:hAnsi="DNDEI F+ Univers" w:cs="DNDEI F+ Univers"/>
          <w:color w:val="000000"/>
          <w:sz w:val="16"/>
          <w:szCs w:val="16"/>
        </w:rPr>
      </w:pPr>
      <w:r w:rsidRPr="008D0A68">
        <w:rPr>
          <w:rFonts w:ascii="DNDEI F+ Univers" w:hAnsi="DNDEI F+ Univers" w:cs="DNDEI F+ Univers"/>
          <w:color w:val="000000"/>
          <w:sz w:val="16"/>
          <w:szCs w:val="16"/>
        </w:rPr>
        <w:t>Baja</w:t>
      </w:r>
    </w:p>
    <w:p w:rsidR="00133BBD" w:rsidRDefault="00133BBD" w:rsidP="008D0A68">
      <w:pPr>
        <w:autoSpaceDE w:val="0"/>
        <w:autoSpaceDN w:val="0"/>
        <w:adjustRightInd w:val="0"/>
        <w:ind w:left="851"/>
        <w:rPr>
          <w:rFonts w:ascii="DNDEI F+ Univers" w:hAnsi="DNDEI F+ Univers" w:cs="DNDEI F+ Univers"/>
          <w:color w:val="000000"/>
          <w:sz w:val="16"/>
          <w:szCs w:val="16"/>
        </w:rPr>
      </w:pPr>
    </w:p>
    <w:p w:rsidR="008D0A68" w:rsidRPr="008D0A68" w:rsidRDefault="008D0A68" w:rsidP="008D0A68">
      <w:pPr>
        <w:autoSpaceDE w:val="0"/>
        <w:autoSpaceDN w:val="0"/>
        <w:adjustRightInd w:val="0"/>
        <w:ind w:left="567" w:firstLine="284"/>
        <w:jc w:val="both"/>
        <w:rPr>
          <w:rFonts w:ascii="DNDEI F+ Univers" w:hAnsi="DNDEI F+ Univers" w:cs="DNDEI F+ Univers"/>
          <w:b/>
          <w:color w:val="000000"/>
          <w:sz w:val="16"/>
          <w:szCs w:val="16"/>
        </w:rPr>
      </w:pPr>
      <w:r w:rsidRPr="008D0A68">
        <w:rPr>
          <w:rFonts w:ascii="DNDEI F+ Univers" w:hAnsi="DNDEI F+ Univers" w:cs="DNDEI F+ Univers"/>
          <w:b/>
          <w:color w:val="000000"/>
          <w:sz w:val="16"/>
          <w:szCs w:val="16"/>
        </w:rPr>
        <w:t xml:space="preserve">IDENTR – Idioma de </w:t>
      </w:r>
      <w:r w:rsidR="00133BBD">
        <w:rPr>
          <w:rFonts w:ascii="DNDEI F+ Univers" w:hAnsi="DNDEI F+ Univers" w:cs="DNDEI F+ Univers"/>
          <w:b/>
          <w:color w:val="000000"/>
          <w:sz w:val="16"/>
          <w:szCs w:val="16"/>
        </w:rPr>
        <w:t>encuestación de la persona seleccionada</w:t>
      </w:r>
    </w:p>
    <w:p w:rsidR="008D0A68" w:rsidRPr="008D0A68" w:rsidRDefault="008D0A68" w:rsidP="008D0A68">
      <w:pPr>
        <w:numPr>
          <w:ilvl w:val="0"/>
          <w:numId w:val="13"/>
        </w:numPr>
        <w:autoSpaceDE w:val="0"/>
        <w:autoSpaceDN w:val="0"/>
        <w:adjustRightInd w:val="0"/>
        <w:rPr>
          <w:rFonts w:ascii="DNDEI F+ Univers" w:hAnsi="DNDEI F+ Univers" w:cs="DNDEI F+ Univers"/>
          <w:color w:val="000000"/>
          <w:sz w:val="16"/>
          <w:szCs w:val="16"/>
        </w:rPr>
      </w:pPr>
      <w:r w:rsidRPr="008D0A68">
        <w:rPr>
          <w:rFonts w:ascii="DNDEI F+ Univers" w:hAnsi="DNDEI F+ Univers" w:cs="DNDEI F+ Univers"/>
          <w:color w:val="000000"/>
          <w:sz w:val="16"/>
          <w:szCs w:val="16"/>
        </w:rPr>
        <w:t>Euskera</w:t>
      </w:r>
    </w:p>
    <w:p w:rsidR="008D0A68" w:rsidRPr="008D0A68" w:rsidRDefault="008D0A68" w:rsidP="008D0A68">
      <w:pPr>
        <w:numPr>
          <w:ilvl w:val="0"/>
          <w:numId w:val="13"/>
        </w:numPr>
        <w:autoSpaceDE w:val="0"/>
        <w:autoSpaceDN w:val="0"/>
        <w:adjustRightInd w:val="0"/>
        <w:rPr>
          <w:rFonts w:ascii="DNDEI F+ Univers" w:hAnsi="DNDEI F+ Univers" w:cs="DNDEI F+ Univers"/>
          <w:color w:val="000000"/>
          <w:sz w:val="16"/>
          <w:szCs w:val="16"/>
        </w:rPr>
      </w:pPr>
      <w:r w:rsidRPr="008D0A68">
        <w:rPr>
          <w:rFonts w:ascii="DNDEI F+ Univers" w:hAnsi="DNDEI F+ Univers" w:cs="DNDEI F+ Univers"/>
          <w:color w:val="000000"/>
          <w:sz w:val="16"/>
          <w:szCs w:val="16"/>
        </w:rPr>
        <w:t>Castellano y otros</w:t>
      </w:r>
    </w:p>
    <w:p w:rsidR="008D0A68" w:rsidRDefault="008D0A68" w:rsidP="008D0A68">
      <w:pPr>
        <w:autoSpaceDE w:val="0"/>
        <w:autoSpaceDN w:val="0"/>
        <w:adjustRightInd w:val="0"/>
        <w:ind w:left="851"/>
        <w:rPr>
          <w:rFonts w:ascii="DNDEI F+ Univers" w:hAnsi="DNDEI F+ Univers" w:cs="DNDEI F+ Univers"/>
          <w:color w:val="000000"/>
          <w:sz w:val="16"/>
          <w:szCs w:val="16"/>
        </w:rPr>
      </w:pPr>
    </w:p>
    <w:p w:rsidR="00133BBD" w:rsidRPr="00133BBD" w:rsidRDefault="00133BBD" w:rsidP="008D0A68">
      <w:pPr>
        <w:autoSpaceDE w:val="0"/>
        <w:autoSpaceDN w:val="0"/>
        <w:adjustRightInd w:val="0"/>
        <w:ind w:left="851"/>
        <w:rPr>
          <w:rFonts w:ascii="DNDEI F+ Univers" w:hAnsi="DNDEI F+ Univers" w:cs="DNDEI F+ Univers"/>
          <w:b/>
          <w:color w:val="000000"/>
          <w:sz w:val="16"/>
          <w:szCs w:val="16"/>
        </w:rPr>
      </w:pPr>
      <w:r w:rsidRPr="00133BBD">
        <w:rPr>
          <w:rFonts w:ascii="DNDEI F+ Univers" w:hAnsi="DNDEI F+ Univers" w:cs="DNDEI F+ Univers"/>
          <w:b/>
          <w:color w:val="000000"/>
          <w:sz w:val="16"/>
          <w:szCs w:val="16"/>
        </w:rPr>
        <w:t>SPRO1R – Situación profesional de la persona seleccionada</w:t>
      </w:r>
    </w:p>
    <w:p w:rsidR="00133BBD" w:rsidRPr="00133BBD" w:rsidRDefault="00133BBD" w:rsidP="00133BBD">
      <w:pPr>
        <w:numPr>
          <w:ilvl w:val="0"/>
          <w:numId w:val="14"/>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Empresarios</w:t>
      </w:r>
      <w:r w:rsidR="00F93ACE">
        <w:rPr>
          <w:rFonts w:ascii="DNDEI F+ Univers" w:hAnsi="DNDEI F+ Univers" w:cs="DNDEI F+ Univers"/>
          <w:color w:val="000000"/>
          <w:sz w:val="16"/>
          <w:szCs w:val="16"/>
        </w:rPr>
        <w:t>/as</w:t>
      </w:r>
    </w:p>
    <w:p w:rsidR="00133BBD" w:rsidRPr="00133BBD" w:rsidRDefault="00133BBD" w:rsidP="00133BBD">
      <w:pPr>
        <w:numPr>
          <w:ilvl w:val="0"/>
          <w:numId w:val="14"/>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Autónomos</w:t>
      </w:r>
      <w:r w:rsidR="00F93ACE">
        <w:rPr>
          <w:rFonts w:ascii="DNDEI F+ Univers" w:hAnsi="DNDEI F+ Univers" w:cs="DNDEI F+ Univers"/>
          <w:color w:val="000000"/>
          <w:sz w:val="16"/>
          <w:szCs w:val="16"/>
        </w:rPr>
        <w:t>/as</w:t>
      </w:r>
      <w:r w:rsidRPr="00133BBD">
        <w:rPr>
          <w:rFonts w:ascii="DNDEI F+ Univers" w:hAnsi="DNDEI F+ Univers" w:cs="DNDEI F+ Univers"/>
          <w:color w:val="000000"/>
          <w:sz w:val="16"/>
          <w:szCs w:val="16"/>
        </w:rPr>
        <w:t xml:space="preserve"> y ayudas familiares</w:t>
      </w:r>
    </w:p>
    <w:p w:rsidR="00133BBD" w:rsidRPr="00133BBD" w:rsidRDefault="00133BBD" w:rsidP="00133BBD">
      <w:pPr>
        <w:numPr>
          <w:ilvl w:val="0"/>
          <w:numId w:val="14"/>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Asalariados</w:t>
      </w:r>
      <w:r w:rsidR="007A1E50">
        <w:rPr>
          <w:rFonts w:ascii="DNDEI F+ Univers" w:hAnsi="DNDEI F+ Univers" w:cs="DNDEI F+ Univers"/>
          <w:color w:val="000000"/>
          <w:sz w:val="16"/>
          <w:szCs w:val="16"/>
        </w:rPr>
        <w:t>/as</w:t>
      </w:r>
      <w:r w:rsidRPr="00133BBD">
        <w:rPr>
          <w:rFonts w:ascii="DNDEI F+ Univers" w:hAnsi="DNDEI F+ Univers" w:cs="DNDEI F+ Univers"/>
          <w:color w:val="000000"/>
          <w:sz w:val="16"/>
          <w:szCs w:val="16"/>
        </w:rPr>
        <w:t xml:space="preserve"> fijos y cooperativistas</w:t>
      </w:r>
    </w:p>
    <w:p w:rsidR="00133BBD" w:rsidRDefault="00133BBD" w:rsidP="00133BBD">
      <w:pPr>
        <w:numPr>
          <w:ilvl w:val="0"/>
          <w:numId w:val="14"/>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Asalariados</w:t>
      </w:r>
      <w:r w:rsidR="007A1E50">
        <w:rPr>
          <w:rFonts w:ascii="DNDEI F+ Univers" w:hAnsi="DNDEI F+ Univers" w:cs="DNDEI F+ Univers"/>
          <w:color w:val="000000"/>
          <w:sz w:val="16"/>
          <w:szCs w:val="16"/>
        </w:rPr>
        <w:t>/as</w:t>
      </w:r>
      <w:r w:rsidRPr="00133BBD">
        <w:rPr>
          <w:rFonts w:ascii="DNDEI F+ Univers" w:hAnsi="DNDEI F+ Univers" w:cs="DNDEI F+ Univers"/>
          <w:color w:val="000000"/>
          <w:sz w:val="16"/>
          <w:szCs w:val="16"/>
        </w:rPr>
        <w:t xml:space="preserve"> eventuales</w:t>
      </w:r>
    </w:p>
    <w:p w:rsidR="00851E27" w:rsidRDefault="00851E27" w:rsidP="00851E27">
      <w:pPr>
        <w:autoSpaceDE w:val="0"/>
        <w:autoSpaceDN w:val="0"/>
        <w:adjustRightInd w:val="0"/>
        <w:ind w:left="1211"/>
        <w:rPr>
          <w:rFonts w:ascii="DNDEI F+ Univers" w:hAnsi="DNDEI F+ Univers" w:cs="DNDEI F+ Univers"/>
          <w:color w:val="000000"/>
          <w:sz w:val="16"/>
          <w:szCs w:val="16"/>
        </w:rPr>
      </w:pPr>
      <w:r>
        <w:rPr>
          <w:rFonts w:ascii="DNDEI F+ Univers" w:hAnsi="DNDEI F+ Univers" w:cs="DNDEI F+ Univers"/>
          <w:color w:val="000000"/>
          <w:sz w:val="16"/>
          <w:szCs w:val="16"/>
        </w:rPr>
        <w:t>null</w:t>
      </w:r>
    </w:p>
    <w:p w:rsidR="00133BBD" w:rsidRDefault="00133BBD" w:rsidP="00133BBD">
      <w:pPr>
        <w:autoSpaceDE w:val="0"/>
        <w:autoSpaceDN w:val="0"/>
        <w:adjustRightInd w:val="0"/>
        <w:ind w:left="851"/>
        <w:rPr>
          <w:rFonts w:ascii="DNDEI F+ Univers" w:hAnsi="DNDEI F+ Univers" w:cs="DNDEI F+ Univers"/>
          <w:color w:val="000000"/>
          <w:sz w:val="16"/>
          <w:szCs w:val="16"/>
        </w:rPr>
      </w:pPr>
    </w:p>
    <w:p w:rsidR="00133BBD" w:rsidRPr="00133BBD" w:rsidRDefault="00133BBD" w:rsidP="00133BBD">
      <w:pPr>
        <w:autoSpaceDE w:val="0"/>
        <w:autoSpaceDN w:val="0"/>
        <w:adjustRightInd w:val="0"/>
        <w:ind w:left="851"/>
        <w:rPr>
          <w:rFonts w:ascii="DNDEI F+ Univers" w:hAnsi="DNDEI F+ Univers" w:cs="DNDEI F+ Univers"/>
          <w:b/>
          <w:color w:val="000000"/>
          <w:sz w:val="16"/>
          <w:szCs w:val="16"/>
        </w:rPr>
      </w:pPr>
      <w:r w:rsidRPr="00133BBD">
        <w:rPr>
          <w:rFonts w:ascii="DNDEI F+ Univers" w:hAnsi="DNDEI F+ Univers" w:cs="DNDEI F+ Univers"/>
          <w:b/>
          <w:color w:val="000000"/>
          <w:sz w:val="16"/>
          <w:szCs w:val="16"/>
        </w:rPr>
        <w:t>PROF1R – Profesión de la persona seleccionada</w:t>
      </w:r>
    </w:p>
    <w:p w:rsidR="00133BBD" w:rsidRPr="00133BBD" w:rsidRDefault="00F93ACE" w:rsidP="00133BBD">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Personal d</w:t>
      </w:r>
      <w:r w:rsidR="00133BBD" w:rsidRPr="00133BBD">
        <w:rPr>
          <w:rFonts w:ascii="DNDEI F+ Univers" w:hAnsi="DNDEI F+ Univers" w:cs="DNDEI F+ Univers"/>
          <w:color w:val="000000"/>
          <w:sz w:val="16"/>
          <w:szCs w:val="16"/>
        </w:rPr>
        <w:t>irectivo y profesionales</w:t>
      </w:r>
    </w:p>
    <w:p w:rsidR="00133BBD" w:rsidRPr="00133BBD" w:rsidRDefault="00F93ACE" w:rsidP="00133BBD">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Personal t</w:t>
      </w:r>
      <w:r w:rsidR="00133BBD" w:rsidRPr="00133BBD">
        <w:rPr>
          <w:rFonts w:ascii="DNDEI F+ Univers" w:hAnsi="DNDEI F+ Univers" w:cs="DNDEI F+ Univers"/>
          <w:color w:val="000000"/>
          <w:sz w:val="16"/>
          <w:szCs w:val="16"/>
        </w:rPr>
        <w:t>écnico de apoyo</w:t>
      </w:r>
    </w:p>
    <w:p w:rsidR="00133BBD" w:rsidRPr="00133BBD" w:rsidRDefault="00F93ACE" w:rsidP="00133BBD">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Personal a</w:t>
      </w:r>
      <w:r w:rsidR="00133BBD" w:rsidRPr="00133BBD">
        <w:rPr>
          <w:rFonts w:ascii="DNDEI F+ Univers" w:hAnsi="DNDEI F+ Univers" w:cs="DNDEI F+ Univers"/>
          <w:color w:val="000000"/>
          <w:sz w:val="16"/>
          <w:szCs w:val="16"/>
        </w:rPr>
        <w:t>dministrativo</w:t>
      </w:r>
    </w:p>
    <w:p w:rsidR="00133BBD" w:rsidRPr="00133BBD" w:rsidRDefault="00F93ACE" w:rsidP="00133BBD">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Personal</w:t>
      </w:r>
      <w:r w:rsidR="00133BBD" w:rsidRPr="00133BBD">
        <w:rPr>
          <w:rFonts w:ascii="DNDEI F+ Univers" w:hAnsi="DNDEI F+ Univers" w:cs="DNDEI F+ Univers"/>
          <w:color w:val="000000"/>
          <w:sz w:val="16"/>
          <w:szCs w:val="16"/>
        </w:rPr>
        <w:t xml:space="preserve"> de servicios</w:t>
      </w:r>
    </w:p>
    <w:p w:rsidR="00133BBD" w:rsidRPr="00133BBD" w:rsidRDefault="00F93ACE" w:rsidP="00133BBD">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Personal</w:t>
      </w:r>
      <w:r w:rsidR="00133BBD" w:rsidRPr="00133BBD">
        <w:rPr>
          <w:rFonts w:ascii="DNDEI F+ Univers" w:hAnsi="DNDEI F+ Univers" w:cs="DNDEI F+ Univers"/>
          <w:color w:val="000000"/>
          <w:sz w:val="16"/>
          <w:szCs w:val="16"/>
        </w:rPr>
        <w:t xml:space="preserve"> cualificado de la agricultura y la industria</w:t>
      </w:r>
    </w:p>
    <w:p w:rsidR="00133BBD" w:rsidRPr="00133BBD" w:rsidRDefault="00133BBD" w:rsidP="00133BBD">
      <w:pPr>
        <w:numPr>
          <w:ilvl w:val="0"/>
          <w:numId w:val="15"/>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Operadores</w:t>
      </w:r>
      <w:r w:rsidR="007A1E50">
        <w:rPr>
          <w:rFonts w:ascii="DNDEI F+ Univers" w:hAnsi="DNDEI F+ Univers" w:cs="DNDEI F+ Univers"/>
          <w:color w:val="000000"/>
          <w:sz w:val="16"/>
          <w:szCs w:val="16"/>
        </w:rPr>
        <w:t>/as</w:t>
      </w:r>
      <w:r w:rsidRPr="00133BBD">
        <w:rPr>
          <w:rFonts w:ascii="DNDEI F+ Univers" w:hAnsi="DNDEI F+ Univers" w:cs="DNDEI F+ Univers"/>
          <w:color w:val="000000"/>
          <w:sz w:val="16"/>
          <w:szCs w:val="16"/>
        </w:rPr>
        <w:t xml:space="preserve"> de maquinaria</w:t>
      </w:r>
    </w:p>
    <w:p w:rsidR="00133BBD" w:rsidRDefault="007A1E50" w:rsidP="00133BBD">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color w:val="000000"/>
          <w:sz w:val="16"/>
          <w:szCs w:val="16"/>
        </w:rPr>
        <w:t>Personal no cualificado</w:t>
      </w:r>
    </w:p>
    <w:p w:rsidR="00851E27" w:rsidRDefault="00851E27" w:rsidP="00851E27">
      <w:pPr>
        <w:autoSpaceDE w:val="0"/>
        <w:autoSpaceDN w:val="0"/>
        <w:adjustRightInd w:val="0"/>
        <w:ind w:left="1211"/>
        <w:rPr>
          <w:rFonts w:ascii="DNDEI F+ Univers" w:hAnsi="DNDEI F+ Univers" w:cs="DNDEI F+ Univers"/>
          <w:color w:val="000000"/>
          <w:sz w:val="16"/>
          <w:szCs w:val="16"/>
        </w:rPr>
      </w:pPr>
      <w:r>
        <w:rPr>
          <w:rFonts w:ascii="DNDEI F+ Univers" w:hAnsi="DNDEI F+ Univers" w:cs="DNDEI F+ Univers"/>
          <w:color w:val="000000"/>
          <w:sz w:val="16"/>
          <w:szCs w:val="16"/>
        </w:rPr>
        <w:t>null</w:t>
      </w:r>
    </w:p>
    <w:p w:rsidR="00851E27" w:rsidRPr="00133BBD" w:rsidRDefault="00851E27" w:rsidP="00851E27">
      <w:pPr>
        <w:autoSpaceDE w:val="0"/>
        <w:autoSpaceDN w:val="0"/>
        <w:adjustRightInd w:val="0"/>
        <w:ind w:left="1211"/>
        <w:rPr>
          <w:rFonts w:ascii="DNDEI F+ Univers" w:hAnsi="DNDEI F+ Univers" w:cs="DNDEI F+ Univers"/>
          <w:color w:val="000000"/>
          <w:sz w:val="16"/>
          <w:szCs w:val="16"/>
        </w:rPr>
      </w:pPr>
    </w:p>
    <w:p w:rsidR="00133BBD" w:rsidRPr="00133BBD" w:rsidRDefault="00133BBD" w:rsidP="00133BBD">
      <w:pPr>
        <w:autoSpaceDE w:val="0"/>
        <w:autoSpaceDN w:val="0"/>
        <w:adjustRightInd w:val="0"/>
        <w:ind w:left="851"/>
        <w:rPr>
          <w:rFonts w:ascii="DNDEI F+ Univers" w:hAnsi="DNDEI F+ Univers" w:cs="DNDEI F+ Univers"/>
          <w:color w:val="000000"/>
          <w:sz w:val="16"/>
          <w:szCs w:val="16"/>
        </w:rPr>
      </w:pPr>
    </w:p>
    <w:p w:rsidR="00133BBD" w:rsidRDefault="00133BBD" w:rsidP="008D0A68">
      <w:pPr>
        <w:autoSpaceDE w:val="0"/>
        <w:autoSpaceDN w:val="0"/>
        <w:adjustRightInd w:val="0"/>
        <w:ind w:left="567" w:firstLine="284"/>
        <w:jc w:val="both"/>
        <w:rPr>
          <w:rFonts w:ascii="DNDEI F+ Univers" w:hAnsi="DNDEI F+ Univers" w:cs="DNDEI F+ Univers"/>
          <w:b/>
          <w:color w:val="000000"/>
          <w:sz w:val="16"/>
          <w:szCs w:val="16"/>
        </w:rPr>
      </w:pPr>
      <w:r>
        <w:rPr>
          <w:rFonts w:ascii="DNDEI F+ Univers" w:hAnsi="DNDEI F+ Univers" w:cs="DNDEI F+ Univers"/>
          <w:b/>
          <w:color w:val="000000"/>
          <w:sz w:val="16"/>
          <w:szCs w:val="16"/>
        </w:rPr>
        <w:t xml:space="preserve">RACT1 – Rama de actividad </w:t>
      </w:r>
      <w:r w:rsidRPr="00133BBD">
        <w:rPr>
          <w:rFonts w:ascii="DNDEI F+ Univers" w:hAnsi="DNDEI F+ Univers" w:cs="DNDEI F+ Univers"/>
          <w:b/>
          <w:color w:val="000000"/>
          <w:sz w:val="16"/>
          <w:szCs w:val="16"/>
        </w:rPr>
        <w:t>de la persona seleccionada</w:t>
      </w:r>
    </w:p>
    <w:p w:rsidR="00133BBD" w:rsidRPr="00133BBD" w:rsidRDefault="00133BBD" w:rsidP="00133BBD">
      <w:pPr>
        <w:numPr>
          <w:ilvl w:val="0"/>
          <w:numId w:val="16"/>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Agricultura, ganadería, caza, silvicultura y pesca</w:t>
      </w:r>
    </w:p>
    <w:p w:rsidR="00133BBD" w:rsidRPr="00133BBD" w:rsidRDefault="00133BBD" w:rsidP="00133BBD">
      <w:pPr>
        <w:numPr>
          <w:ilvl w:val="0"/>
          <w:numId w:val="16"/>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Industria y energía</w:t>
      </w:r>
    </w:p>
    <w:p w:rsidR="00133BBD" w:rsidRPr="00133BBD" w:rsidRDefault="00133BBD" w:rsidP="00133BBD">
      <w:pPr>
        <w:numPr>
          <w:ilvl w:val="0"/>
          <w:numId w:val="16"/>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Construcción</w:t>
      </w:r>
    </w:p>
    <w:p w:rsidR="00133BBD" w:rsidRPr="00133BBD" w:rsidRDefault="00133BBD" w:rsidP="00133BBD">
      <w:pPr>
        <w:numPr>
          <w:ilvl w:val="0"/>
          <w:numId w:val="16"/>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Comercio y reparación, hostelería y transporte</w:t>
      </w:r>
    </w:p>
    <w:p w:rsidR="00133BBD" w:rsidRPr="00133BBD" w:rsidRDefault="00133BBD" w:rsidP="00133BBD">
      <w:pPr>
        <w:numPr>
          <w:ilvl w:val="0"/>
          <w:numId w:val="16"/>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Servicios financieros, empresariales y actividades inmobiliarias</w:t>
      </w:r>
    </w:p>
    <w:p w:rsidR="00133BBD" w:rsidRDefault="00133BBD" w:rsidP="00133BBD">
      <w:pPr>
        <w:numPr>
          <w:ilvl w:val="0"/>
          <w:numId w:val="16"/>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Otros servicios</w:t>
      </w:r>
    </w:p>
    <w:p w:rsidR="00851E27" w:rsidRDefault="00851E27" w:rsidP="00851E27">
      <w:pPr>
        <w:autoSpaceDE w:val="0"/>
        <w:autoSpaceDN w:val="0"/>
        <w:adjustRightInd w:val="0"/>
        <w:ind w:left="1211"/>
        <w:rPr>
          <w:rFonts w:ascii="DNDEI F+ Univers" w:hAnsi="DNDEI F+ Univers" w:cs="DNDEI F+ Univers"/>
          <w:color w:val="000000"/>
          <w:sz w:val="16"/>
          <w:szCs w:val="16"/>
        </w:rPr>
      </w:pPr>
      <w:r>
        <w:rPr>
          <w:rFonts w:ascii="DNDEI F+ Univers" w:hAnsi="DNDEI F+ Univers" w:cs="DNDEI F+ Univers"/>
          <w:color w:val="000000"/>
          <w:sz w:val="16"/>
          <w:szCs w:val="16"/>
        </w:rPr>
        <w:t>null</w:t>
      </w:r>
    </w:p>
    <w:p w:rsidR="00851E27" w:rsidRPr="00133BBD" w:rsidRDefault="00851E27" w:rsidP="00851E27">
      <w:pPr>
        <w:autoSpaceDE w:val="0"/>
        <w:autoSpaceDN w:val="0"/>
        <w:adjustRightInd w:val="0"/>
        <w:ind w:left="851"/>
        <w:rPr>
          <w:rFonts w:ascii="DNDEI F+ Univers" w:hAnsi="DNDEI F+ Univers" w:cs="DNDEI F+ Univers"/>
          <w:color w:val="000000"/>
          <w:sz w:val="16"/>
          <w:szCs w:val="16"/>
        </w:rPr>
      </w:pPr>
    </w:p>
    <w:p w:rsidR="00133BBD" w:rsidRDefault="00133BBD" w:rsidP="008D0A68">
      <w:pPr>
        <w:autoSpaceDE w:val="0"/>
        <w:autoSpaceDN w:val="0"/>
        <w:adjustRightInd w:val="0"/>
        <w:ind w:left="567" w:firstLine="284"/>
        <w:jc w:val="both"/>
        <w:rPr>
          <w:rFonts w:ascii="DNDEI F+ Univers" w:hAnsi="DNDEI F+ Univers" w:cs="DNDEI F+ Univers"/>
          <w:b/>
          <w:color w:val="000000"/>
          <w:sz w:val="16"/>
          <w:szCs w:val="16"/>
        </w:rPr>
      </w:pPr>
    </w:p>
    <w:p w:rsidR="00357B00" w:rsidRPr="00357B00" w:rsidRDefault="00357B00" w:rsidP="008D0A68">
      <w:pPr>
        <w:autoSpaceDE w:val="0"/>
        <w:autoSpaceDN w:val="0"/>
        <w:adjustRightInd w:val="0"/>
        <w:ind w:left="567" w:firstLine="284"/>
        <w:jc w:val="both"/>
        <w:rPr>
          <w:rFonts w:ascii="DNDEI F+ Univers" w:hAnsi="DNDEI F+ Univers" w:cs="DNDEI F+ Univers"/>
          <w:b/>
          <w:color w:val="000000"/>
          <w:sz w:val="16"/>
          <w:szCs w:val="16"/>
        </w:rPr>
      </w:pPr>
      <w:r w:rsidRPr="00357B00">
        <w:rPr>
          <w:rFonts w:ascii="DNDEI F+ Univers" w:hAnsi="DNDEI F+ Univers" w:cs="DNDEI F+ Univers"/>
          <w:b/>
          <w:color w:val="000000"/>
          <w:sz w:val="16"/>
          <w:szCs w:val="16"/>
        </w:rPr>
        <w:t xml:space="preserve">RELAR – Relación con la actividad de la persona </w:t>
      </w:r>
      <w:r w:rsidR="00133BBD">
        <w:rPr>
          <w:rFonts w:ascii="DNDEI F+ Univers" w:hAnsi="DNDEI F+ Univers" w:cs="DNDEI F+ Univers"/>
          <w:b/>
          <w:color w:val="000000"/>
          <w:sz w:val="16"/>
          <w:szCs w:val="16"/>
        </w:rPr>
        <w:t>seleccionada</w:t>
      </w:r>
    </w:p>
    <w:p w:rsidR="00133BBD" w:rsidRPr="00133BBD" w:rsidRDefault="00133BBD" w:rsidP="00133BBD">
      <w:pPr>
        <w:numPr>
          <w:ilvl w:val="0"/>
          <w:numId w:val="17"/>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Ocupados</w:t>
      </w:r>
      <w:r w:rsidR="007A1E50">
        <w:rPr>
          <w:rFonts w:ascii="DNDEI F+ Univers" w:hAnsi="DNDEI F+ Univers" w:cs="DNDEI F+ Univers"/>
          <w:color w:val="000000"/>
          <w:sz w:val="16"/>
          <w:szCs w:val="16"/>
        </w:rPr>
        <w:t>/as</w:t>
      </w:r>
    </w:p>
    <w:p w:rsidR="00133BBD" w:rsidRPr="00133BBD" w:rsidRDefault="00133BBD" w:rsidP="00133BBD">
      <w:pPr>
        <w:numPr>
          <w:ilvl w:val="0"/>
          <w:numId w:val="17"/>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Parados</w:t>
      </w:r>
      <w:r w:rsidR="007A1E50">
        <w:rPr>
          <w:rFonts w:ascii="DNDEI F+ Univers" w:hAnsi="DNDEI F+ Univers" w:cs="DNDEI F+ Univers"/>
          <w:color w:val="000000"/>
          <w:sz w:val="16"/>
          <w:szCs w:val="16"/>
        </w:rPr>
        <w:t>/as</w:t>
      </w:r>
    </w:p>
    <w:p w:rsidR="00133BBD" w:rsidRPr="00133BBD" w:rsidRDefault="00133BBD" w:rsidP="00133BBD">
      <w:pPr>
        <w:numPr>
          <w:ilvl w:val="0"/>
          <w:numId w:val="17"/>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Jubilados</w:t>
      </w:r>
      <w:r w:rsidR="007A1E50">
        <w:rPr>
          <w:rFonts w:ascii="DNDEI F+ Univers" w:hAnsi="DNDEI F+ Univers" w:cs="DNDEI F+ Univers"/>
          <w:color w:val="000000"/>
          <w:sz w:val="16"/>
          <w:szCs w:val="16"/>
        </w:rPr>
        <w:t>/as</w:t>
      </w:r>
    </w:p>
    <w:p w:rsidR="00133BBD" w:rsidRPr="00133BBD" w:rsidRDefault="00133BBD" w:rsidP="00133BBD">
      <w:pPr>
        <w:numPr>
          <w:ilvl w:val="0"/>
          <w:numId w:val="17"/>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Pensionistas y otros</w:t>
      </w:r>
    </w:p>
    <w:p w:rsidR="00133BBD" w:rsidRPr="00133BBD" w:rsidRDefault="00133BBD" w:rsidP="00133BBD">
      <w:pPr>
        <w:numPr>
          <w:ilvl w:val="0"/>
          <w:numId w:val="17"/>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Estudiantes</w:t>
      </w:r>
    </w:p>
    <w:p w:rsidR="00357B00" w:rsidRDefault="00133BBD" w:rsidP="00133BBD">
      <w:pPr>
        <w:numPr>
          <w:ilvl w:val="0"/>
          <w:numId w:val="17"/>
        </w:numPr>
        <w:autoSpaceDE w:val="0"/>
        <w:autoSpaceDN w:val="0"/>
        <w:adjustRightInd w:val="0"/>
        <w:rPr>
          <w:rFonts w:ascii="DNDEI F+ Univers" w:hAnsi="DNDEI F+ Univers" w:cs="DNDEI F+ Univers"/>
          <w:color w:val="000000"/>
          <w:sz w:val="16"/>
          <w:szCs w:val="16"/>
        </w:rPr>
      </w:pPr>
      <w:r w:rsidRPr="00133BBD">
        <w:rPr>
          <w:rFonts w:ascii="DNDEI F+ Univers" w:hAnsi="DNDEI F+ Univers" w:cs="DNDEI F+ Univers"/>
          <w:color w:val="000000"/>
          <w:sz w:val="16"/>
          <w:szCs w:val="16"/>
        </w:rPr>
        <w:t>Labores del hogar</w:t>
      </w:r>
    </w:p>
    <w:p w:rsidR="00133BBD" w:rsidRDefault="00133BBD" w:rsidP="00133BBD">
      <w:pPr>
        <w:autoSpaceDE w:val="0"/>
        <w:autoSpaceDN w:val="0"/>
        <w:adjustRightInd w:val="0"/>
        <w:ind w:left="851"/>
        <w:rPr>
          <w:rFonts w:ascii="DNDEI F+ Univers" w:hAnsi="DNDEI F+ Univers" w:cs="DNDEI F+ Univers"/>
          <w:color w:val="000000"/>
          <w:sz w:val="16"/>
          <w:szCs w:val="16"/>
        </w:rPr>
      </w:pPr>
    </w:p>
    <w:p w:rsidR="00133BBD" w:rsidRPr="00C7048A" w:rsidRDefault="00133BBD" w:rsidP="00133BBD">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REDAMP – Tamaño de red amplia</w:t>
      </w:r>
    </w:p>
    <w:p w:rsidR="00C7048A" w:rsidRDefault="00C7048A" w:rsidP="00C7048A">
      <w:pPr>
        <w:autoSpaceDE w:val="0"/>
        <w:autoSpaceDN w:val="0"/>
        <w:adjustRightInd w:val="0"/>
        <w:ind w:left="851"/>
        <w:rPr>
          <w:rFonts w:ascii="DNDEI F+ Univers" w:hAnsi="DNDEI F+ Univers" w:cs="DNDEI F+ Univers"/>
          <w:color w:val="000000"/>
          <w:sz w:val="16"/>
          <w:szCs w:val="16"/>
        </w:rPr>
      </w:pPr>
    </w:p>
    <w:p w:rsidR="00133BBD"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 xml:space="preserve">0 </w:t>
      </w:r>
      <w:r w:rsidR="00133BBD">
        <w:rPr>
          <w:rFonts w:ascii="DNDEI F+ Univers" w:hAnsi="DNDEI F+ Univers" w:cs="DNDEI F+ Univers"/>
          <w:color w:val="000000"/>
          <w:sz w:val="16"/>
          <w:szCs w:val="16"/>
        </w:rPr>
        <w:t xml:space="preserve">- </w:t>
      </w:r>
      <w:r w:rsidR="006F23E1">
        <w:rPr>
          <w:rFonts w:ascii="DNDEI F+ Univers" w:hAnsi="DNDEI F+ Univers" w:cs="DNDEI F+ Univers"/>
          <w:color w:val="000000"/>
          <w:sz w:val="16"/>
          <w:szCs w:val="16"/>
        </w:rPr>
        <w:t>63</w:t>
      </w:r>
    </w:p>
    <w:p w:rsidR="00C7048A" w:rsidRDefault="00C7048A" w:rsidP="00133BBD">
      <w:pPr>
        <w:autoSpaceDE w:val="0"/>
        <w:autoSpaceDN w:val="0"/>
        <w:adjustRightInd w:val="0"/>
        <w:ind w:left="851"/>
        <w:rPr>
          <w:rFonts w:ascii="DNDEI F+ Univers" w:hAnsi="DNDEI F+ Univers" w:cs="DNDEI F+ Univers"/>
          <w:color w:val="000000"/>
          <w:sz w:val="16"/>
          <w:szCs w:val="16"/>
        </w:rPr>
      </w:pPr>
    </w:p>
    <w:p w:rsidR="00133BBD" w:rsidRDefault="00133BBD" w:rsidP="00133BBD">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REDPRO – Tamaño de re</w:t>
      </w:r>
      <w:r w:rsidR="00520B32">
        <w:rPr>
          <w:rFonts w:ascii="DNDEI F+ Univers" w:hAnsi="DNDEI F+ Univers" w:cs="DNDEI F+ Univers"/>
          <w:b/>
          <w:color w:val="000000"/>
          <w:sz w:val="16"/>
          <w:szCs w:val="16"/>
        </w:rPr>
        <w:t>d</w:t>
      </w:r>
      <w:r w:rsidRPr="00C7048A">
        <w:rPr>
          <w:rFonts w:ascii="DNDEI F+ Univers" w:hAnsi="DNDEI F+ Univers" w:cs="DNDEI F+ Univers"/>
          <w:b/>
          <w:color w:val="000000"/>
          <w:sz w:val="16"/>
          <w:szCs w:val="16"/>
        </w:rPr>
        <w:t xml:space="preserve"> próxima</w:t>
      </w:r>
    </w:p>
    <w:p w:rsidR="00C7048A" w:rsidRDefault="00C7048A" w:rsidP="00133BBD">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 xml:space="preserve">0 - </w:t>
      </w:r>
      <w:r w:rsidR="00851E27">
        <w:rPr>
          <w:rFonts w:ascii="DNDEI F+ Univers" w:hAnsi="DNDEI F+ Univers" w:cs="DNDEI F+ Univers"/>
          <w:color w:val="000000"/>
          <w:sz w:val="16"/>
          <w:szCs w:val="16"/>
        </w:rPr>
        <w:t>58</w:t>
      </w:r>
    </w:p>
    <w:p w:rsidR="00C7048A" w:rsidRDefault="00C7048A" w:rsidP="00133BBD">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RELPER - Contactos personales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REDHOM - Red homogénea</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AYUFIN - Ayuda financiera</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AYUSAL - Ayuda de salud</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AYUEMO - Ayuda emocional</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AYUPRE - Ayuda prestada</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AYUREC - Ayuda recibida</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CONGEN - Confianza general</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CONPRO - Confianza en profesiones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CONRED - Confianza en redes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RECIPR - Reciprocidad</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CONINS - Confianza en instituciones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COOP1 - Cooperación de vecinos ante un problema de falta de agua/electricidad</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INDEP1 - Independencia personal</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INTPOL - Interés en temas políticos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PARPOL - Participación electoral</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PARSOC - Participación social y política</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INFLUE - Influencia personal</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ASOVOL - Voluntariado en asociaciones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ASOECO - Aportación económica a asociaciones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ASOPER - Pertenencia a asociaciones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ASOPAR - Participación en asociaciones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INFPOL - Información política</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 xml:space="preserve">REDVIR - Redes </w:t>
      </w:r>
      <w:r w:rsidR="00322037" w:rsidRPr="00C7048A">
        <w:rPr>
          <w:rFonts w:ascii="DNDEI F+ Univers" w:hAnsi="DNDEI F+ Univers" w:cs="DNDEI F+ Univers"/>
          <w:b/>
          <w:color w:val="000000"/>
          <w:sz w:val="16"/>
          <w:szCs w:val="16"/>
        </w:rPr>
        <w:t>virtuales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MEDCOM - Medios de comunicación</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FUETOT - Fuentes de información</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PROXIM - Sentimiento de proximidad</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CONFLI - Conflictividad percibida</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PRODIF - Problemas por diferencias (en barrio o vecindarios)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COHSOC - Cohesión social</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AGRESI - Agresiones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PROSEG - Problemas de seguridad</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SEGURI - Seguridad</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CORRUP - Corrupción</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SATISF - Satisfacción con la vida y los ingresos</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b/>
          <w:color w:val="000000"/>
          <w:sz w:val="16"/>
          <w:szCs w:val="16"/>
        </w:rPr>
      </w:pPr>
      <w:r w:rsidRPr="00C7048A">
        <w:rPr>
          <w:rFonts w:ascii="DNDEI F+ Univers" w:hAnsi="DNDEI F+ Univers" w:cs="DNDEI F+ Univers"/>
          <w:b/>
          <w:color w:val="000000"/>
          <w:sz w:val="16"/>
          <w:szCs w:val="16"/>
        </w:rPr>
        <w:t>FELSAL - Felicidad y salud</w:t>
      </w:r>
    </w:p>
    <w:p w:rsid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p w:rsidR="00C7048A" w:rsidRDefault="00C7048A" w:rsidP="00C7048A">
      <w:pPr>
        <w:autoSpaceDE w:val="0"/>
        <w:autoSpaceDN w:val="0"/>
        <w:adjustRightInd w:val="0"/>
        <w:ind w:left="851"/>
        <w:rPr>
          <w:rFonts w:ascii="DNDEI F+ Univers" w:hAnsi="DNDEI F+ Univers" w:cs="DNDEI F+ Univers"/>
          <w:b/>
          <w:color w:val="000000"/>
          <w:sz w:val="16"/>
          <w:szCs w:val="16"/>
        </w:rPr>
      </w:pPr>
      <w:r>
        <w:rPr>
          <w:rFonts w:ascii="DNDEI F+ Univers" w:hAnsi="DNDEI F+ Univers" w:cs="DNDEI F+ Univers"/>
          <w:b/>
          <w:color w:val="000000"/>
          <w:sz w:val="16"/>
          <w:szCs w:val="16"/>
        </w:rPr>
        <w:t>ELEV – Elevador personal</w:t>
      </w:r>
    </w:p>
    <w:p w:rsidR="00C7048A" w:rsidRPr="00C7048A" w:rsidRDefault="00C7048A" w:rsidP="00C7048A">
      <w:pPr>
        <w:autoSpaceDE w:val="0"/>
        <w:autoSpaceDN w:val="0"/>
        <w:adjustRightInd w:val="0"/>
        <w:ind w:left="851"/>
        <w:rPr>
          <w:rFonts w:ascii="DNDEI F+ Univers" w:hAnsi="DNDEI F+ Univers" w:cs="DNDEI F+ Univers"/>
          <w:b/>
          <w:color w:val="000000"/>
          <w:sz w:val="16"/>
          <w:szCs w:val="16"/>
        </w:rPr>
      </w:pPr>
    </w:p>
    <w:sectPr w:rsidR="00C7048A" w:rsidRPr="00C7048A" w:rsidSect="00A07069">
      <w:headerReference w:type="default" r:id="rId10"/>
      <w:footerReference w:type="default" r:id="rId11"/>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A4B" w:rsidRDefault="009E6A4B">
      <w:r>
        <w:separator/>
      </w:r>
    </w:p>
  </w:endnote>
  <w:endnote w:type="continuationSeparator" w:id="0">
    <w:p w:rsidR="009E6A4B" w:rsidRDefault="009E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NDEI F+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48A" w:rsidRDefault="00C7048A">
    <w:pPr>
      <w:pStyle w:val="Piedepgina"/>
      <w:jc w:val="right"/>
      <w:rPr>
        <w:rFonts w:ascii="Arial" w:hAnsi="Arial"/>
        <w:b/>
        <w:i/>
        <w:color w:val="000080"/>
        <w:sz w:val="18"/>
      </w:rPr>
    </w:pPr>
    <w:r>
      <w:rPr>
        <w:rStyle w:val="Nmerodepgina"/>
        <w:rFonts w:ascii="Arial" w:hAnsi="Arial"/>
        <w:b/>
        <w:i/>
        <w:color w:val="000080"/>
        <w:sz w:val="18"/>
      </w:rPr>
      <w:fldChar w:fldCharType="begin"/>
    </w:r>
    <w:r>
      <w:rPr>
        <w:rStyle w:val="Nmerodepgina"/>
        <w:rFonts w:ascii="Arial" w:hAnsi="Arial"/>
        <w:b/>
        <w:i/>
        <w:color w:val="000080"/>
        <w:sz w:val="18"/>
      </w:rPr>
      <w:instrText xml:space="preserve"> PAGE </w:instrText>
    </w:r>
    <w:r>
      <w:rPr>
        <w:rStyle w:val="Nmerodepgina"/>
        <w:rFonts w:ascii="Arial" w:hAnsi="Arial"/>
        <w:b/>
        <w:i/>
        <w:color w:val="000080"/>
        <w:sz w:val="18"/>
      </w:rPr>
      <w:fldChar w:fldCharType="separate"/>
    </w:r>
    <w:r>
      <w:rPr>
        <w:rStyle w:val="Nmerodepgina"/>
        <w:rFonts w:ascii="Arial" w:hAnsi="Arial"/>
        <w:b/>
        <w:i/>
        <w:noProof/>
        <w:color w:val="000080"/>
        <w:sz w:val="18"/>
      </w:rPr>
      <w:t>1</w:t>
    </w:r>
    <w:r>
      <w:rPr>
        <w:rStyle w:val="Nmerodepgina"/>
        <w:rFonts w:ascii="Arial" w:hAnsi="Arial"/>
        <w:b/>
        <w:i/>
        <w:color w:val="000080"/>
        <w:sz w:val="18"/>
      </w:rPr>
      <w:fldChar w:fldCharType="end"/>
    </w:r>
    <w:r>
      <w:rPr>
        <w:rFonts w:ascii="Arial" w:hAnsi="Arial"/>
        <w:b/>
        <w:i/>
        <w:noProof/>
        <w:color w:val="000080"/>
        <w:sz w:val="18"/>
      </w:rPr>
      <w:pict>
        <v:line id="_x0000_s2049" style="position:absolute;left:0;text-align:left;z-index:251656192;mso-position-horizontal-relative:text;mso-position-vertical-relative:text" from=".85pt,-2.65pt" to="482.75pt,-2.65pt" o:allowincell="f" strokecolor="#fc0" strokeweight="1.5pt"/>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48A" w:rsidRDefault="00C7048A">
    <w:pPr>
      <w:pStyle w:val="Piedepgina"/>
      <w:rPr>
        <w:rStyle w:val="Nmerodepgina"/>
      </w:rPr>
    </w:pPr>
    <w:r>
      <w:rPr>
        <w:rFonts w:ascii="Arial" w:hAnsi="Arial"/>
        <w:noProof/>
        <w:color w:val="000080"/>
        <w:sz w:val="22"/>
      </w:rPr>
      <w:pict>
        <v:line id="_x0000_s2055" style="position:absolute;z-index:251657216" from=".85pt,9.05pt" to="454.7pt,9.85pt" o:allowincell="f" strokecolor="#fc0" strokeweight="1.5pt"/>
      </w:pict>
    </w:r>
  </w:p>
  <w:p w:rsidR="00C7048A" w:rsidRDefault="00C7048A">
    <w:pPr>
      <w:pStyle w:val="Piedepgina"/>
      <w:jc w:val="right"/>
      <w:rPr>
        <w:rFonts w:ascii="Arial" w:hAnsi="Arial"/>
        <w:color w:val="000080"/>
        <w:sz w:val="22"/>
      </w:rPr>
    </w:pPr>
    <w:r>
      <w:rPr>
        <w:rStyle w:val="Nmerodepgina"/>
        <w:rFonts w:ascii="Arial" w:hAnsi="Arial"/>
        <w:color w:val="000080"/>
        <w:sz w:val="22"/>
      </w:rPr>
      <w:fldChar w:fldCharType="begin"/>
    </w:r>
    <w:r>
      <w:rPr>
        <w:rStyle w:val="Nmerodepgina"/>
        <w:rFonts w:ascii="Arial" w:hAnsi="Arial"/>
        <w:color w:val="000080"/>
        <w:sz w:val="22"/>
      </w:rPr>
      <w:instrText xml:space="preserve"> PAGE </w:instrText>
    </w:r>
    <w:r>
      <w:rPr>
        <w:rStyle w:val="Nmerodepgina"/>
        <w:rFonts w:ascii="Arial" w:hAnsi="Arial"/>
        <w:color w:val="000080"/>
        <w:sz w:val="22"/>
      </w:rPr>
      <w:fldChar w:fldCharType="separate"/>
    </w:r>
    <w:r w:rsidR="00F75035">
      <w:rPr>
        <w:rStyle w:val="Nmerodepgina"/>
        <w:rFonts w:ascii="Arial" w:hAnsi="Arial"/>
        <w:noProof/>
        <w:color w:val="000080"/>
        <w:sz w:val="22"/>
      </w:rPr>
      <w:t>10</w:t>
    </w:r>
    <w:r>
      <w:rPr>
        <w:rStyle w:val="Nmerodepgina"/>
        <w:rFonts w:ascii="Arial" w:hAnsi="Arial"/>
        <w:color w:val="00008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A4B" w:rsidRDefault="009E6A4B">
      <w:r>
        <w:separator/>
      </w:r>
    </w:p>
  </w:footnote>
  <w:footnote w:type="continuationSeparator" w:id="0">
    <w:p w:rsidR="009E6A4B" w:rsidRDefault="009E6A4B">
      <w:r>
        <w:continuationSeparator/>
      </w:r>
    </w:p>
  </w:footnote>
  <w:footnote w:id="1">
    <w:p w:rsidR="00C7048A" w:rsidRPr="0002096F" w:rsidRDefault="00C7048A">
      <w:pPr>
        <w:pStyle w:val="Textonotapie"/>
        <w:rPr>
          <w:rFonts w:ascii="Arial" w:hAnsi="Arial" w:cs="Arial"/>
          <w:sz w:val="16"/>
          <w:szCs w:val="16"/>
          <w:lang w:val="es-ES_tradnl"/>
        </w:rPr>
      </w:pPr>
      <w:r>
        <w:rPr>
          <w:rStyle w:val="Refdenotaalpie"/>
        </w:rPr>
        <w:footnoteRef/>
      </w:r>
      <w:r>
        <w:t xml:space="preserve"> </w:t>
      </w:r>
      <w:r w:rsidRPr="0002096F">
        <w:rPr>
          <w:rFonts w:ascii="Arial" w:hAnsi="Arial" w:cs="Arial"/>
          <w:sz w:val="16"/>
          <w:szCs w:val="16"/>
        </w:rPr>
        <w:t>I</w:t>
      </w:r>
      <w:r w:rsidRPr="0002096F">
        <w:rPr>
          <w:rFonts w:ascii="Arial" w:hAnsi="Arial" w:cs="Arial"/>
          <w:sz w:val="16"/>
          <w:szCs w:val="16"/>
          <w:lang w:val="es-ES_tradnl"/>
        </w:rPr>
        <w:t>nformación sobre el diseño muestral de esta encuesta se puede consultar en la ficha metodológica de la operación</w:t>
      </w:r>
      <w:r>
        <w:rPr>
          <w:rFonts w:ascii="Arial" w:hAnsi="Arial" w:cs="Arial"/>
          <w:sz w:val="16"/>
          <w:szCs w:val="16"/>
          <w:lang w:val="es-ES_tradnl"/>
        </w:rPr>
        <w:t xml:space="preserve"> en </w:t>
      </w:r>
      <w:smartTag w:uri="urn:schemas-microsoft-com:office:smarttags" w:element="PersonName">
        <w:smartTagPr>
          <w:attr w:name="ProductID" w:val="la p￡gina Web"/>
        </w:smartTagPr>
        <w:r>
          <w:rPr>
            <w:rFonts w:ascii="Arial" w:hAnsi="Arial" w:cs="Arial"/>
            <w:sz w:val="16"/>
            <w:szCs w:val="16"/>
            <w:lang w:val="es-ES_tradnl"/>
          </w:rPr>
          <w:t xml:space="preserve">la página </w:t>
        </w:r>
        <w:r w:rsidR="00322037">
          <w:rPr>
            <w:rFonts w:ascii="Arial" w:hAnsi="Arial" w:cs="Arial"/>
            <w:sz w:val="16"/>
            <w:szCs w:val="16"/>
            <w:lang w:val="es-ES_tradnl"/>
          </w:rPr>
          <w:t>Web</w:t>
        </w:r>
      </w:smartTag>
      <w:r>
        <w:rPr>
          <w:rFonts w:ascii="Arial" w:hAnsi="Arial" w:cs="Arial"/>
          <w:sz w:val="16"/>
          <w:szCs w:val="16"/>
          <w:lang w:val="es-ES_tradnl"/>
        </w:rPr>
        <w:t xml:space="preserve"> de EUSTAT. </w:t>
      </w:r>
      <w:hyperlink r:id="rId1" w:history="1">
        <w:r w:rsidRPr="0002096F">
          <w:rPr>
            <w:rStyle w:val="Hipervnculo"/>
            <w:rFonts w:ascii="Arial" w:hAnsi="Arial" w:cs="Arial"/>
            <w:sz w:val="16"/>
            <w:szCs w:val="16"/>
            <w:lang w:val="es-ES_tradnl"/>
          </w:rPr>
          <w:t>http://www.eustat.es/document/en%5</w:t>
        </w:r>
        <w:r w:rsidRPr="0002096F">
          <w:rPr>
            <w:rStyle w:val="Hipervnculo"/>
            <w:rFonts w:ascii="Arial" w:hAnsi="Arial" w:cs="Arial"/>
            <w:sz w:val="16"/>
            <w:szCs w:val="16"/>
            <w:lang w:val="es-ES_tradnl"/>
          </w:rPr>
          <w:t>F</w:t>
        </w:r>
        <w:r w:rsidRPr="0002096F">
          <w:rPr>
            <w:rStyle w:val="Hipervnculo"/>
            <w:rFonts w:ascii="Arial" w:hAnsi="Arial" w:cs="Arial"/>
            <w:sz w:val="16"/>
            <w:szCs w:val="16"/>
            <w:lang w:val="es-ES_tradnl"/>
          </w:rPr>
          <w:t>capita</w:t>
        </w:r>
        <w:r w:rsidRPr="0002096F">
          <w:rPr>
            <w:rStyle w:val="Hipervnculo"/>
            <w:rFonts w:ascii="Arial" w:hAnsi="Arial" w:cs="Arial"/>
            <w:sz w:val="16"/>
            <w:szCs w:val="16"/>
            <w:lang w:val="es-ES_tradnl"/>
          </w:rPr>
          <w:t>l</w:t>
        </w:r>
        <w:r w:rsidRPr="0002096F">
          <w:rPr>
            <w:rStyle w:val="Hipervnculo"/>
            <w:rFonts w:ascii="Arial" w:hAnsi="Arial" w:cs="Arial"/>
            <w:sz w:val="16"/>
            <w:szCs w:val="16"/>
            <w:lang w:val="es-ES_tradnl"/>
          </w:rPr>
          <w:t>%</w:t>
        </w:r>
        <w:r w:rsidRPr="0002096F">
          <w:rPr>
            <w:rStyle w:val="Hipervnculo"/>
            <w:rFonts w:ascii="Arial" w:hAnsi="Arial" w:cs="Arial"/>
            <w:sz w:val="16"/>
            <w:szCs w:val="16"/>
            <w:lang w:val="es-ES_tradnl"/>
          </w:rPr>
          <w:t>5Fsocial%5Fc.asp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48A" w:rsidRDefault="00C7048A">
    <w:pPr>
      <w:pStyle w:val="Encabezado"/>
    </w:pPr>
    <w:r>
      <w:rPr>
        <w:noProof/>
      </w:rPr>
      <w:pict>
        <v:group id="_x0000_s2057" style="position:absolute;margin-left:.85pt;margin-top:.6pt;width:115.2pt;height:43.2pt;z-index:251659264" coordorigin="1161,473" coordsize="2304,864"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1161;top:473;width:2188;height:621">
            <v:imagedata r:id="rId1" o:title=""/>
          </v:shape>
          <v:shapetype id="_x0000_t202" coordsize="21600,21600" o:spt="202" path="m,l,21600r21600,l21600,xe">
            <v:stroke joinstyle="miter"/>
            <v:path gradientshapeok="t" o:connecttype="rect"/>
          </v:shapetype>
          <v:shape id="_x0000_s2059" type="#_x0000_t202" style="position:absolute;left:1737;top:905;width:1728;height:432" filled="f" stroked="f">
            <v:textbox style="mso-next-textbox:#_x0000_s2059">
              <w:txbxContent>
                <w:p w:rsidR="00C7048A" w:rsidRDefault="00C7048A">
                  <w:pPr>
                    <w:rPr>
                      <w:rFonts w:ascii="Arial" w:hAnsi="Arial"/>
                      <w:color w:val="000080"/>
                      <w:sz w:val="8"/>
                      <w:lang w:val="es-ES_tradnl"/>
                    </w:rPr>
                  </w:pPr>
                  <w:r>
                    <w:rPr>
                      <w:rFonts w:ascii="Arial" w:hAnsi="Arial"/>
                      <w:color w:val="000080"/>
                      <w:sz w:val="8"/>
                      <w:lang w:val="es-ES_tradnl"/>
                    </w:rPr>
                    <w:t>EUSKAL  ESTATISTIKA  ERAKUND</w:t>
                  </w:r>
                  <w:r w:rsidR="00734097">
                    <w:rPr>
                      <w:rFonts w:ascii="Arial" w:hAnsi="Arial"/>
                      <w:color w:val="000080"/>
                      <w:sz w:val="8"/>
                      <w:lang w:val="es-ES_tradnl"/>
                    </w:rPr>
                    <w:t>E</w:t>
                  </w:r>
                  <w:r>
                    <w:rPr>
                      <w:rFonts w:ascii="Arial" w:hAnsi="Arial"/>
                      <w:color w:val="000080"/>
                      <w:sz w:val="8"/>
                      <w:lang w:val="es-ES_tradnl"/>
                    </w:rPr>
                    <w:t>A</w:t>
                  </w:r>
                </w:p>
                <w:p w:rsidR="00C7048A" w:rsidRDefault="00C7048A">
                  <w:pPr>
                    <w:rPr>
                      <w:rFonts w:ascii="Arial" w:hAnsi="Arial"/>
                      <w:color w:val="000080"/>
                      <w:sz w:val="12"/>
                      <w:lang w:val="es-ES_tradnl"/>
                    </w:rPr>
                  </w:pPr>
                  <w:r>
                    <w:rPr>
                      <w:rFonts w:ascii="Arial" w:hAnsi="Arial"/>
                      <w:color w:val="000080"/>
                      <w:sz w:val="8"/>
                      <w:lang w:val="es-ES_tradnl"/>
                    </w:rPr>
                    <w:t>INSTITUTO VASCO DE ESTADÍSTICA</w:t>
                  </w:r>
                </w:p>
              </w:txbxContent>
            </v:textbox>
          </v:shape>
        </v:group>
      </w:pict>
    </w:r>
  </w:p>
  <w:p w:rsidR="00C7048A" w:rsidRDefault="00C7048A">
    <w:pPr>
      <w:pStyle w:val="Encabezado"/>
    </w:pPr>
  </w:p>
  <w:p w:rsidR="00C7048A" w:rsidRDefault="00C7048A" w:rsidP="00391FEA">
    <w:pPr>
      <w:pStyle w:val="NotaPrensaAntettulo1"/>
      <w:spacing w:line="360" w:lineRule="auto"/>
      <w:rPr>
        <w:noProof/>
      </w:rPr>
    </w:pPr>
    <w:r>
      <w:rPr>
        <w:noProof/>
      </w:rPr>
      <w:pict>
        <v:line id="_x0000_s2056" style="position:absolute;left:0;text-align:left;z-index:251658240" from=".85pt,13.1pt" to="454.7pt,13.15pt" o:allowincell="f" strokecolor="#fc0" strokeweight="1.5pt"/>
      </w:pict>
    </w:r>
    <w:r>
      <w:rPr>
        <w:noProof/>
      </w:rPr>
      <w:t xml:space="preserve">Microdatos de </w:t>
    </w:r>
    <w:smartTag w:uri="urn:schemas-microsoft-com:office:smarttags" w:element="PersonName">
      <w:smartTagPr>
        <w:attr w:name="ProductID" w:val="la Encuesta"/>
      </w:smartTagPr>
      <w:r>
        <w:rPr>
          <w:noProof/>
        </w:rPr>
        <w:t>la Encuesta</w:t>
      </w:r>
    </w:smartTag>
    <w:r w:rsidR="00820149">
      <w:rPr>
        <w:noProof/>
      </w:rPr>
      <w:t xml:space="preserve"> sobre c</w:t>
    </w:r>
    <w:r>
      <w:rPr>
        <w:noProof/>
      </w:rPr>
      <w:t xml:space="preserve">apital </w:t>
    </w:r>
    <w:r w:rsidR="00820149">
      <w:rPr>
        <w:noProof/>
      </w:rPr>
      <w:t>s</w:t>
    </w:r>
    <w:r>
      <w:rPr>
        <w:noProof/>
      </w:rPr>
      <w:t xml:space="preserve">ocial – </w:t>
    </w:r>
    <w:r w:rsidR="00820149">
      <w:rPr>
        <w:noProof/>
      </w:rPr>
      <w:t>2022</w:t>
    </w:r>
  </w:p>
  <w:p w:rsidR="00C7048A" w:rsidRDefault="00C7048A" w:rsidP="009933A8">
    <w:pPr>
      <w:pStyle w:val="NotaPrensaAntettulo1"/>
      <w:spacing w:line="360" w:lineRule="auto"/>
      <w:ind w:right="-2"/>
    </w:pPr>
    <w:r>
      <w:rPr>
        <w:noProof/>
      </w:rPr>
      <w:t>Descripción del fichero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51B0"/>
    <w:multiLevelType w:val="hybridMultilevel"/>
    <w:tmpl w:val="383810E0"/>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1" w15:restartNumberingAfterBreak="0">
    <w:nsid w:val="0DCC0208"/>
    <w:multiLevelType w:val="hybridMultilevel"/>
    <w:tmpl w:val="448E4AC6"/>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2" w15:restartNumberingAfterBreak="0">
    <w:nsid w:val="1B374D48"/>
    <w:multiLevelType w:val="hybridMultilevel"/>
    <w:tmpl w:val="D152B446"/>
    <w:lvl w:ilvl="0" w:tplc="14F2C5BC">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9892103"/>
    <w:multiLevelType w:val="hybridMultilevel"/>
    <w:tmpl w:val="35DA4F16"/>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4" w15:restartNumberingAfterBreak="0">
    <w:nsid w:val="2A8030BD"/>
    <w:multiLevelType w:val="hybridMultilevel"/>
    <w:tmpl w:val="5246D778"/>
    <w:lvl w:ilvl="0" w:tplc="12362408">
      <w:start w:val="1"/>
      <w:numFmt w:val="decimal"/>
      <w:lvlText w:val="%1"/>
      <w:lvlJc w:val="left"/>
      <w:pPr>
        <w:tabs>
          <w:tab w:val="num" w:pos="1211"/>
        </w:tabs>
        <w:ind w:left="1211" w:hanging="360"/>
      </w:pPr>
      <w:rPr>
        <w:rFonts w:hint="default"/>
      </w:rPr>
    </w:lvl>
    <w:lvl w:ilvl="1" w:tplc="BCF0CA34">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2C102549"/>
    <w:multiLevelType w:val="hybridMultilevel"/>
    <w:tmpl w:val="244E240A"/>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6" w15:restartNumberingAfterBreak="0">
    <w:nsid w:val="336C7FF1"/>
    <w:multiLevelType w:val="hybridMultilevel"/>
    <w:tmpl w:val="A1BC470E"/>
    <w:lvl w:ilvl="0" w:tplc="6324BB64">
      <w:start w:val="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790009"/>
    <w:multiLevelType w:val="hybridMultilevel"/>
    <w:tmpl w:val="19EE15BE"/>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8" w15:restartNumberingAfterBreak="0">
    <w:nsid w:val="36AD4CBE"/>
    <w:multiLevelType w:val="hybridMultilevel"/>
    <w:tmpl w:val="92263A10"/>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9" w15:restartNumberingAfterBreak="0">
    <w:nsid w:val="405F3595"/>
    <w:multiLevelType w:val="hybridMultilevel"/>
    <w:tmpl w:val="72A0E642"/>
    <w:lvl w:ilvl="0" w:tplc="F1C23E46">
      <w:start w:val="1"/>
      <w:numFmt w:val="decimal"/>
      <w:lvlText w:val="%1"/>
      <w:lvlJc w:val="left"/>
      <w:pPr>
        <w:tabs>
          <w:tab w:val="num" w:pos="813"/>
        </w:tabs>
        <w:ind w:left="813" w:hanging="360"/>
      </w:pPr>
      <w:rPr>
        <w:rFonts w:hint="default"/>
      </w:rPr>
    </w:lvl>
    <w:lvl w:ilvl="1" w:tplc="24D2E91C">
      <w:start w:val="1"/>
      <w:numFmt w:val="decimalZero"/>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45BD3796"/>
    <w:multiLevelType w:val="hybridMultilevel"/>
    <w:tmpl w:val="663CA6D0"/>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11" w15:restartNumberingAfterBreak="0">
    <w:nsid w:val="489A12E5"/>
    <w:multiLevelType w:val="hybridMultilevel"/>
    <w:tmpl w:val="C820ED6A"/>
    <w:lvl w:ilvl="0" w:tplc="E4B6C896">
      <w:start w:val="6"/>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D1F6A48"/>
    <w:multiLevelType w:val="hybridMultilevel"/>
    <w:tmpl w:val="2D0E00EA"/>
    <w:lvl w:ilvl="0" w:tplc="12362408">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13" w15:restartNumberingAfterBreak="0">
    <w:nsid w:val="59880B4D"/>
    <w:multiLevelType w:val="hybridMultilevel"/>
    <w:tmpl w:val="6ADE263E"/>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14" w15:restartNumberingAfterBreak="0">
    <w:nsid w:val="63742F36"/>
    <w:multiLevelType w:val="hybridMultilevel"/>
    <w:tmpl w:val="EBC8DADA"/>
    <w:lvl w:ilvl="0" w:tplc="12362408">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15" w15:restartNumberingAfterBreak="0">
    <w:nsid w:val="6D60493D"/>
    <w:multiLevelType w:val="hybridMultilevel"/>
    <w:tmpl w:val="F880D494"/>
    <w:lvl w:ilvl="0" w:tplc="12362408">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abstractNum w:abstractNumId="16" w15:restartNumberingAfterBreak="0">
    <w:nsid w:val="79EF1BA6"/>
    <w:multiLevelType w:val="hybridMultilevel"/>
    <w:tmpl w:val="D326029E"/>
    <w:lvl w:ilvl="0" w:tplc="F1C23E4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838"/>
        </w:tabs>
        <w:ind w:left="1838" w:hanging="360"/>
      </w:pPr>
    </w:lvl>
    <w:lvl w:ilvl="2" w:tplc="0C0A001B" w:tentative="1">
      <w:start w:val="1"/>
      <w:numFmt w:val="lowerRoman"/>
      <w:lvlText w:val="%3."/>
      <w:lvlJc w:val="right"/>
      <w:pPr>
        <w:tabs>
          <w:tab w:val="num" w:pos="2558"/>
        </w:tabs>
        <w:ind w:left="2558" w:hanging="180"/>
      </w:pPr>
    </w:lvl>
    <w:lvl w:ilvl="3" w:tplc="0C0A000F" w:tentative="1">
      <w:start w:val="1"/>
      <w:numFmt w:val="decimal"/>
      <w:lvlText w:val="%4."/>
      <w:lvlJc w:val="left"/>
      <w:pPr>
        <w:tabs>
          <w:tab w:val="num" w:pos="3278"/>
        </w:tabs>
        <w:ind w:left="3278" w:hanging="360"/>
      </w:pPr>
    </w:lvl>
    <w:lvl w:ilvl="4" w:tplc="0C0A0019" w:tentative="1">
      <w:start w:val="1"/>
      <w:numFmt w:val="lowerLetter"/>
      <w:lvlText w:val="%5."/>
      <w:lvlJc w:val="left"/>
      <w:pPr>
        <w:tabs>
          <w:tab w:val="num" w:pos="3998"/>
        </w:tabs>
        <w:ind w:left="3998" w:hanging="360"/>
      </w:pPr>
    </w:lvl>
    <w:lvl w:ilvl="5" w:tplc="0C0A001B" w:tentative="1">
      <w:start w:val="1"/>
      <w:numFmt w:val="lowerRoman"/>
      <w:lvlText w:val="%6."/>
      <w:lvlJc w:val="right"/>
      <w:pPr>
        <w:tabs>
          <w:tab w:val="num" w:pos="4718"/>
        </w:tabs>
        <w:ind w:left="4718" w:hanging="180"/>
      </w:pPr>
    </w:lvl>
    <w:lvl w:ilvl="6" w:tplc="0C0A000F" w:tentative="1">
      <w:start w:val="1"/>
      <w:numFmt w:val="decimal"/>
      <w:lvlText w:val="%7."/>
      <w:lvlJc w:val="left"/>
      <w:pPr>
        <w:tabs>
          <w:tab w:val="num" w:pos="5438"/>
        </w:tabs>
        <w:ind w:left="5438" w:hanging="360"/>
      </w:pPr>
    </w:lvl>
    <w:lvl w:ilvl="7" w:tplc="0C0A0019" w:tentative="1">
      <w:start w:val="1"/>
      <w:numFmt w:val="lowerLetter"/>
      <w:lvlText w:val="%8."/>
      <w:lvlJc w:val="left"/>
      <w:pPr>
        <w:tabs>
          <w:tab w:val="num" w:pos="6158"/>
        </w:tabs>
        <w:ind w:left="6158" w:hanging="360"/>
      </w:pPr>
    </w:lvl>
    <w:lvl w:ilvl="8" w:tplc="0C0A001B" w:tentative="1">
      <w:start w:val="1"/>
      <w:numFmt w:val="lowerRoman"/>
      <w:lvlText w:val="%9."/>
      <w:lvlJc w:val="right"/>
      <w:pPr>
        <w:tabs>
          <w:tab w:val="num" w:pos="6878"/>
        </w:tabs>
        <w:ind w:left="6878" w:hanging="180"/>
      </w:pPr>
    </w:lvl>
  </w:abstractNum>
  <w:num w:numId="1">
    <w:abstractNumId w:val="6"/>
  </w:num>
  <w:num w:numId="2">
    <w:abstractNumId w:val="9"/>
  </w:num>
  <w:num w:numId="3">
    <w:abstractNumId w:val="5"/>
  </w:num>
  <w:num w:numId="4">
    <w:abstractNumId w:val="15"/>
  </w:num>
  <w:num w:numId="5">
    <w:abstractNumId w:val="14"/>
  </w:num>
  <w:num w:numId="6">
    <w:abstractNumId w:val="12"/>
  </w:num>
  <w:num w:numId="7">
    <w:abstractNumId w:val="11"/>
  </w:num>
  <w:num w:numId="8">
    <w:abstractNumId w:val="2"/>
  </w:num>
  <w:num w:numId="9">
    <w:abstractNumId w:val="4"/>
  </w:num>
  <w:num w:numId="10">
    <w:abstractNumId w:val="13"/>
  </w:num>
  <w:num w:numId="11">
    <w:abstractNumId w:val="10"/>
  </w:num>
  <w:num w:numId="12">
    <w:abstractNumId w:val="1"/>
  </w:num>
  <w:num w:numId="13">
    <w:abstractNumId w:val="7"/>
  </w:num>
  <w:num w:numId="14">
    <w:abstractNumId w:val="3"/>
  </w:num>
  <w:num w:numId="15">
    <w:abstractNumId w:val="16"/>
  </w:num>
  <w:num w:numId="16">
    <w:abstractNumId w:val="0"/>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8AF"/>
    <w:rsid w:val="0002096F"/>
    <w:rsid w:val="000327BE"/>
    <w:rsid w:val="000337A5"/>
    <w:rsid w:val="000763D4"/>
    <w:rsid w:val="00083DCC"/>
    <w:rsid w:val="00093288"/>
    <w:rsid w:val="000A3BCA"/>
    <w:rsid w:val="000A75D1"/>
    <w:rsid w:val="000E2BDD"/>
    <w:rsid w:val="00133BBD"/>
    <w:rsid w:val="0016570B"/>
    <w:rsid w:val="00174291"/>
    <w:rsid w:val="001821B4"/>
    <w:rsid w:val="001B11DE"/>
    <w:rsid w:val="001B349E"/>
    <w:rsid w:val="001C58B7"/>
    <w:rsid w:val="001D2C5E"/>
    <w:rsid w:val="001F190B"/>
    <w:rsid w:val="00200F85"/>
    <w:rsid w:val="00221955"/>
    <w:rsid w:val="0022306E"/>
    <w:rsid w:val="00247135"/>
    <w:rsid w:val="00257049"/>
    <w:rsid w:val="002910C7"/>
    <w:rsid w:val="002A508E"/>
    <w:rsid w:val="002D2BEF"/>
    <w:rsid w:val="002E0B82"/>
    <w:rsid w:val="002E5C46"/>
    <w:rsid w:val="002E73C2"/>
    <w:rsid w:val="002E77A3"/>
    <w:rsid w:val="002F6183"/>
    <w:rsid w:val="002F78CC"/>
    <w:rsid w:val="003202B0"/>
    <w:rsid w:val="00320D61"/>
    <w:rsid w:val="00322037"/>
    <w:rsid w:val="00357B00"/>
    <w:rsid w:val="00366E0E"/>
    <w:rsid w:val="003707E2"/>
    <w:rsid w:val="00391FEA"/>
    <w:rsid w:val="00392923"/>
    <w:rsid w:val="003A38AF"/>
    <w:rsid w:val="003B542F"/>
    <w:rsid w:val="003D0ED1"/>
    <w:rsid w:val="00425044"/>
    <w:rsid w:val="00427172"/>
    <w:rsid w:val="0043051F"/>
    <w:rsid w:val="00440494"/>
    <w:rsid w:val="00445A9A"/>
    <w:rsid w:val="00451C7E"/>
    <w:rsid w:val="004A24AE"/>
    <w:rsid w:val="004B52A2"/>
    <w:rsid w:val="004E68CA"/>
    <w:rsid w:val="00520B32"/>
    <w:rsid w:val="0052126F"/>
    <w:rsid w:val="005235F3"/>
    <w:rsid w:val="005425AC"/>
    <w:rsid w:val="00545D8F"/>
    <w:rsid w:val="00587BE6"/>
    <w:rsid w:val="005A7005"/>
    <w:rsid w:val="005E4301"/>
    <w:rsid w:val="0061145D"/>
    <w:rsid w:val="006335DE"/>
    <w:rsid w:val="00670D67"/>
    <w:rsid w:val="006C4162"/>
    <w:rsid w:val="006E4F03"/>
    <w:rsid w:val="006F23E1"/>
    <w:rsid w:val="007077F8"/>
    <w:rsid w:val="00723416"/>
    <w:rsid w:val="00727777"/>
    <w:rsid w:val="00734097"/>
    <w:rsid w:val="00750DF9"/>
    <w:rsid w:val="00752765"/>
    <w:rsid w:val="00754201"/>
    <w:rsid w:val="00754D08"/>
    <w:rsid w:val="00767BB4"/>
    <w:rsid w:val="00774994"/>
    <w:rsid w:val="00782042"/>
    <w:rsid w:val="007A1E50"/>
    <w:rsid w:val="007A30B5"/>
    <w:rsid w:val="007C686A"/>
    <w:rsid w:val="007C73CE"/>
    <w:rsid w:val="007F6567"/>
    <w:rsid w:val="00811711"/>
    <w:rsid w:val="00820149"/>
    <w:rsid w:val="00823242"/>
    <w:rsid w:val="00837B09"/>
    <w:rsid w:val="008469F6"/>
    <w:rsid w:val="00851E27"/>
    <w:rsid w:val="00882599"/>
    <w:rsid w:val="00883AAE"/>
    <w:rsid w:val="008962AD"/>
    <w:rsid w:val="008C4E12"/>
    <w:rsid w:val="008D0A68"/>
    <w:rsid w:val="008F428E"/>
    <w:rsid w:val="00927167"/>
    <w:rsid w:val="00945A4E"/>
    <w:rsid w:val="00957430"/>
    <w:rsid w:val="00980ADF"/>
    <w:rsid w:val="009933A8"/>
    <w:rsid w:val="009B5B70"/>
    <w:rsid w:val="009B63BA"/>
    <w:rsid w:val="009D3B9E"/>
    <w:rsid w:val="009E6A4B"/>
    <w:rsid w:val="009E755E"/>
    <w:rsid w:val="00A05FBB"/>
    <w:rsid w:val="00A07069"/>
    <w:rsid w:val="00A675B1"/>
    <w:rsid w:val="00A727CE"/>
    <w:rsid w:val="00AB661D"/>
    <w:rsid w:val="00AF40FC"/>
    <w:rsid w:val="00AF7E75"/>
    <w:rsid w:val="00B33BA4"/>
    <w:rsid w:val="00B6128F"/>
    <w:rsid w:val="00B7242D"/>
    <w:rsid w:val="00BC5436"/>
    <w:rsid w:val="00BE1DE0"/>
    <w:rsid w:val="00BF6AE6"/>
    <w:rsid w:val="00C35C53"/>
    <w:rsid w:val="00C36DF6"/>
    <w:rsid w:val="00C52079"/>
    <w:rsid w:val="00C61535"/>
    <w:rsid w:val="00C6452C"/>
    <w:rsid w:val="00C7048A"/>
    <w:rsid w:val="00C92A07"/>
    <w:rsid w:val="00CA05D6"/>
    <w:rsid w:val="00CB3920"/>
    <w:rsid w:val="00CB511C"/>
    <w:rsid w:val="00CC7651"/>
    <w:rsid w:val="00CE3A54"/>
    <w:rsid w:val="00D023AD"/>
    <w:rsid w:val="00D03845"/>
    <w:rsid w:val="00D04535"/>
    <w:rsid w:val="00D308B6"/>
    <w:rsid w:val="00D67971"/>
    <w:rsid w:val="00D73AB5"/>
    <w:rsid w:val="00D7603F"/>
    <w:rsid w:val="00D908B1"/>
    <w:rsid w:val="00DB08CA"/>
    <w:rsid w:val="00E061A2"/>
    <w:rsid w:val="00E30640"/>
    <w:rsid w:val="00E4548D"/>
    <w:rsid w:val="00E63942"/>
    <w:rsid w:val="00E65E30"/>
    <w:rsid w:val="00E964B3"/>
    <w:rsid w:val="00EA18C0"/>
    <w:rsid w:val="00EB17B0"/>
    <w:rsid w:val="00ED588B"/>
    <w:rsid w:val="00ED736C"/>
    <w:rsid w:val="00F1119C"/>
    <w:rsid w:val="00F15A16"/>
    <w:rsid w:val="00F32A35"/>
    <w:rsid w:val="00F360BD"/>
    <w:rsid w:val="00F627D2"/>
    <w:rsid w:val="00F674C4"/>
    <w:rsid w:val="00F75035"/>
    <w:rsid w:val="00F821D5"/>
    <w:rsid w:val="00F93A8E"/>
    <w:rsid w:val="00F93ACE"/>
    <w:rsid w:val="00FB37F0"/>
    <w:rsid w:val="00FC38DB"/>
    <w:rsid w:val="00FC78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F68BC562-B384-4F06-94E2-C43B393B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48A"/>
  </w:style>
  <w:style w:type="paragraph" w:styleId="Ttulo1">
    <w:name w:val="heading 1"/>
    <w:basedOn w:val="Normal"/>
    <w:next w:val="Normal"/>
    <w:qFormat/>
    <w:pPr>
      <w:keepNext/>
      <w:ind w:right="566"/>
      <w:outlineLvl w:val="0"/>
    </w:pPr>
    <w:rPr>
      <w:b/>
      <w:lang w:val="es-ES_tradnl"/>
    </w:rPr>
  </w:style>
  <w:style w:type="paragraph" w:styleId="Ttulo2">
    <w:name w:val="heading 2"/>
    <w:basedOn w:val="Normal"/>
    <w:next w:val="Normal"/>
    <w:qFormat/>
    <w:pPr>
      <w:keepNext/>
      <w:ind w:firstLine="708"/>
      <w:outlineLvl w:val="1"/>
    </w:pPr>
    <w:rPr>
      <w:rFonts w:ascii="Helvetica" w:hAnsi="Helvetica"/>
      <w:b/>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rFonts w:ascii="Helvetica" w:hAnsi="Helvetica"/>
      <w:b/>
      <w:sz w:val="16"/>
      <w:lang w:val="es-ES_tradnl"/>
    </w:rPr>
  </w:style>
  <w:style w:type="paragraph" w:styleId="Ttulo4">
    <w:name w:val="heading 4"/>
    <w:basedOn w:val="Normal"/>
    <w:next w:val="Normal"/>
    <w:qFormat/>
    <w:pPr>
      <w:keepNext/>
      <w:outlineLvl w:val="3"/>
    </w:pPr>
    <w:rPr>
      <w:rFonts w:ascii="Arial" w:hAnsi="Arial"/>
      <w:i/>
      <w:color w:val="000080"/>
      <w:sz w:val="18"/>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DocumentMap">
    <w:name w:val="Document Map"/>
    <w:basedOn w:val="Normal"/>
    <w:pPr>
      <w:shd w:val="clear" w:color="auto" w:fill="000080"/>
    </w:pPr>
    <w:rPr>
      <w:rFonts w:ascii="Tahoma" w:hAnsi="Tahoma"/>
    </w:rPr>
  </w:style>
  <w:style w:type="paragraph" w:styleId="Textoindependiente">
    <w:name w:val="Body Text"/>
    <w:basedOn w:val="Normal"/>
    <w:pPr>
      <w:jc w:val="both"/>
    </w:pPr>
    <w:rPr>
      <w:sz w:val="24"/>
    </w:rPr>
  </w:style>
  <w:style w:type="paragraph" w:customStyle="1" w:styleId="BodyText2">
    <w:name w:val="Body Text 2"/>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customStyle="1" w:styleId="BodyText3">
    <w:name w:val="Body Text 3"/>
    <w:basedOn w:val="Normal"/>
    <w:pPr>
      <w:jc w:val="center"/>
    </w:pPr>
    <w:rPr>
      <w:rFonts w:ascii="Helvetica" w:hAnsi="Helvetica"/>
      <w:b/>
      <w:sz w:val="28"/>
    </w:rPr>
  </w:style>
  <w:style w:type="paragraph" w:styleId="Mapadeldocumento">
    <w:name w:val="Document Map"/>
    <w:basedOn w:val="Normal"/>
    <w:semiHidden/>
    <w:pPr>
      <w:shd w:val="clear" w:color="auto" w:fill="000080"/>
    </w:pPr>
    <w:rPr>
      <w:rFonts w:ascii="Tahoma" w:hAnsi="Tahoma"/>
    </w:rPr>
  </w:style>
  <w:style w:type="character" w:styleId="Hipervnculo">
    <w:name w:val="Hyperlink"/>
    <w:uiPriority w:val="99"/>
    <w:rPr>
      <w:color w:val="0000FF"/>
      <w:u w:val="single"/>
    </w:rPr>
  </w:style>
  <w:style w:type="paragraph" w:customStyle="1" w:styleId="NotaPrensaPie2">
    <w:name w:val="NotaPrensaPie2"/>
    <w:basedOn w:val="NotaPrensaPie"/>
  </w:style>
  <w:style w:type="paragraph" w:customStyle="1" w:styleId="NotaPrensaAntettulo1">
    <w:name w:val="NotaPrensaAntetítulo1"/>
    <w:basedOn w:val="Normal"/>
    <w:pPr>
      <w:jc w:val="right"/>
    </w:pPr>
    <w:rPr>
      <w:rFonts w:ascii="Arial" w:hAnsi="Arial"/>
      <w:b/>
      <w:i/>
      <w:color w:val="000080"/>
      <w:sz w:val="18"/>
      <w:lang w:val="es-ES_tradnl"/>
    </w:rPr>
  </w:style>
  <w:style w:type="paragraph" w:customStyle="1" w:styleId="NotaPrensaAntettulo2">
    <w:name w:val="NotaPrensaAntetítulo2"/>
    <w:basedOn w:val="BodyText2"/>
    <w:pPr>
      <w:tabs>
        <w:tab w:val="right" w:pos="8505"/>
      </w:tabs>
      <w:ind w:left="0" w:right="-1"/>
      <w:jc w:val="right"/>
    </w:pPr>
    <w:rPr>
      <w:rFonts w:ascii="Arial" w:hAnsi="Arial"/>
      <w:b/>
      <w:color w:val="000080"/>
      <w:sz w:val="18"/>
      <w:lang w:val="es-ES_tradnl"/>
    </w:rPr>
  </w:style>
  <w:style w:type="paragraph" w:customStyle="1" w:styleId="NotaPrensaTtulo">
    <w:name w:val="NotaPrensaTítulo"/>
    <w:basedOn w:val="Ttulo1"/>
    <w:pPr>
      <w:ind w:right="-1"/>
      <w:jc w:val="center"/>
    </w:pPr>
    <w:rPr>
      <w:rFonts w:ascii="Arial" w:hAnsi="Arial"/>
      <w:sz w:val="36"/>
    </w:rPr>
  </w:style>
  <w:style w:type="paragraph" w:customStyle="1" w:styleId="NotaPrensaEntradilla">
    <w:name w:val="NotaPrensaEntradilla"/>
    <w:basedOn w:val="Textoindependiente"/>
    <w:rPr>
      <w:rFonts w:ascii="Arial" w:hAnsi="Arial"/>
      <w:b/>
      <w:i/>
    </w:rPr>
  </w:style>
  <w:style w:type="paragraph" w:customStyle="1" w:styleId="NotaPrensaCuerpo">
    <w:name w:val="NotaPrensaCuerpo"/>
    <w:basedOn w:val="Textoindependiente"/>
    <w:rPr>
      <w:rFonts w:ascii="Arial" w:hAnsi="Arial"/>
      <w:sz w:val="22"/>
    </w:rPr>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b w:val="0"/>
      <w:i/>
      <w:color w:val="000080"/>
      <w:sz w:val="18"/>
    </w:rPr>
  </w:style>
  <w:style w:type="paragraph" w:styleId="TDC1">
    <w:name w:val="toc 1"/>
    <w:basedOn w:val="Normal"/>
    <w:next w:val="Normal"/>
    <w:autoRedefine/>
    <w:uiPriority w:val="39"/>
    <w:rsid w:val="001B11DE"/>
    <w:pPr>
      <w:tabs>
        <w:tab w:val="right" w:leader="dot" w:pos="9060"/>
      </w:tabs>
    </w:pPr>
    <w:rPr>
      <w:rFonts w:ascii="Arial" w:hAnsi="Arial" w:cs="Arial"/>
      <w:b/>
      <w:noProof/>
      <w:sz w:val="24"/>
      <w:szCs w:val="24"/>
    </w:rPr>
  </w:style>
  <w:style w:type="paragraph" w:styleId="TDC2">
    <w:name w:val="toc 2"/>
    <w:basedOn w:val="Normal"/>
    <w:next w:val="Normal"/>
    <w:autoRedefine/>
    <w:uiPriority w:val="39"/>
    <w:rsid w:val="00A727CE"/>
    <w:pPr>
      <w:ind w:left="240"/>
    </w:pPr>
    <w:rPr>
      <w:sz w:val="24"/>
      <w:szCs w:val="24"/>
    </w:rPr>
  </w:style>
  <w:style w:type="paragraph" w:styleId="TDC3">
    <w:name w:val="toc 3"/>
    <w:basedOn w:val="Normal"/>
    <w:next w:val="Normal"/>
    <w:autoRedefine/>
    <w:uiPriority w:val="39"/>
    <w:rsid w:val="00A727CE"/>
    <w:pPr>
      <w:ind w:left="480"/>
    </w:pPr>
    <w:rPr>
      <w:sz w:val="24"/>
      <w:szCs w:val="24"/>
    </w:rPr>
  </w:style>
  <w:style w:type="paragraph" w:styleId="Textonotapie">
    <w:name w:val="footnote text"/>
    <w:basedOn w:val="Normal"/>
    <w:link w:val="TextonotapieCar"/>
    <w:semiHidden/>
    <w:rsid w:val="00A07069"/>
  </w:style>
  <w:style w:type="character" w:styleId="Refdenotaalpie">
    <w:name w:val="footnote reference"/>
    <w:semiHidden/>
    <w:rsid w:val="00A07069"/>
    <w:rPr>
      <w:vertAlign w:val="superscript"/>
    </w:rPr>
  </w:style>
  <w:style w:type="character" w:styleId="Hipervnculovisitado">
    <w:name w:val="FollowedHyperlink"/>
    <w:rsid w:val="00B7242D"/>
    <w:rPr>
      <w:color w:val="800080"/>
      <w:u w:val="single"/>
    </w:rPr>
  </w:style>
  <w:style w:type="paragraph" w:customStyle="1" w:styleId="Textonotaalpie">
    <w:name w:val="Texto nota al pie"/>
    <w:basedOn w:val="Textonotapie"/>
    <w:link w:val="TextonotaalpieCar"/>
    <w:rsid w:val="00883AAE"/>
    <w:rPr>
      <w:rFonts w:ascii="Arial" w:hAnsi="Arial" w:cs="Arial"/>
      <w:sz w:val="16"/>
      <w:szCs w:val="16"/>
    </w:rPr>
  </w:style>
  <w:style w:type="character" w:customStyle="1" w:styleId="TextonotapieCar">
    <w:name w:val="Texto nota pie Car"/>
    <w:link w:val="Textonotapie"/>
    <w:rsid w:val="00883AAE"/>
    <w:rPr>
      <w:lang w:val="es-ES" w:eastAsia="es-ES" w:bidi="ar-SA"/>
    </w:rPr>
  </w:style>
  <w:style w:type="character" w:customStyle="1" w:styleId="TextonotaalpieCar">
    <w:name w:val="Texto nota al pie Car"/>
    <w:link w:val="Textonotaalpie"/>
    <w:rsid w:val="00883AAE"/>
    <w:rPr>
      <w:rFonts w:ascii="Arial" w:hAnsi="Arial" w:cs="Arial"/>
      <w:sz w:val="16"/>
      <w:szCs w:val="16"/>
      <w:lang w:val="es-ES" w:eastAsia="es-ES" w:bidi="ar-SA"/>
    </w:rPr>
  </w:style>
  <w:style w:type="paragraph" w:customStyle="1" w:styleId="Default">
    <w:name w:val="Default"/>
    <w:rsid w:val="00357B00"/>
    <w:pPr>
      <w:autoSpaceDE w:val="0"/>
      <w:autoSpaceDN w:val="0"/>
      <w:adjustRightInd w:val="0"/>
    </w:pPr>
    <w:rPr>
      <w:rFonts w:ascii="DNDEI F+ Univers" w:hAnsi="DNDEI F+ Univers" w:cs="DNDEI F+ Univers"/>
      <w:color w:val="000000"/>
      <w:sz w:val="24"/>
      <w:szCs w:val="24"/>
    </w:rPr>
  </w:style>
  <w:style w:type="paragraph" w:styleId="Lista">
    <w:name w:val="List"/>
    <w:basedOn w:val="Normal"/>
    <w:rsid w:val="00357B00"/>
    <w:pPr>
      <w:ind w:left="283" w:hanging="283"/>
    </w:pPr>
    <w:rPr>
      <w:sz w:val="24"/>
      <w:szCs w:val="24"/>
    </w:rPr>
  </w:style>
  <w:style w:type="paragraph" w:styleId="Lista2">
    <w:name w:val="List 2"/>
    <w:basedOn w:val="Normal"/>
    <w:rsid w:val="00357B00"/>
    <w:pPr>
      <w:ind w:left="566" w:hanging="283"/>
    </w:pPr>
    <w:rPr>
      <w:sz w:val="24"/>
      <w:szCs w:val="24"/>
    </w:rPr>
  </w:style>
  <w:style w:type="paragraph" w:styleId="Lista3">
    <w:name w:val="List 3"/>
    <w:basedOn w:val="Normal"/>
    <w:rsid w:val="00357B00"/>
    <w:pPr>
      <w:ind w:left="849" w:hanging="283"/>
    </w:pPr>
    <w:rPr>
      <w:sz w:val="24"/>
      <w:szCs w:val="24"/>
    </w:rPr>
  </w:style>
  <w:style w:type="paragraph" w:styleId="Textoindependienteprimerasangra">
    <w:name w:val="Body Text First Indent"/>
    <w:basedOn w:val="Textoindependiente"/>
    <w:rsid w:val="00357B00"/>
    <w:pPr>
      <w:spacing w:after="120"/>
      <w:ind w:firstLine="210"/>
      <w:jc w:val="left"/>
    </w:pPr>
    <w:rPr>
      <w:szCs w:val="24"/>
    </w:rPr>
  </w:style>
  <w:style w:type="paragraph" w:styleId="Textodeglobo">
    <w:name w:val="Balloon Text"/>
    <w:basedOn w:val="Normal"/>
    <w:semiHidden/>
    <w:rsid w:val="001821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95596">
      <w:bodyDiv w:val="1"/>
      <w:marLeft w:val="0"/>
      <w:marRight w:val="0"/>
      <w:marTop w:val="0"/>
      <w:marBottom w:val="0"/>
      <w:divBdr>
        <w:top w:val="none" w:sz="0" w:space="0" w:color="auto"/>
        <w:left w:val="none" w:sz="0" w:space="0" w:color="auto"/>
        <w:bottom w:val="none" w:sz="0" w:space="0" w:color="auto"/>
        <w:right w:val="none" w:sz="0" w:space="0" w:color="auto"/>
      </w:divBdr>
    </w:div>
    <w:div w:id="595403532">
      <w:bodyDiv w:val="1"/>
      <w:marLeft w:val="0"/>
      <w:marRight w:val="0"/>
      <w:marTop w:val="0"/>
      <w:marBottom w:val="0"/>
      <w:divBdr>
        <w:top w:val="none" w:sz="0" w:space="0" w:color="auto"/>
        <w:left w:val="none" w:sz="0" w:space="0" w:color="auto"/>
        <w:bottom w:val="none" w:sz="0" w:space="0" w:color="auto"/>
        <w:right w:val="none" w:sz="0" w:space="0" w:color="auto"/>
      </w:divBdr>
    </w:div>
    <w:div w:id="643891818">
      <w:bodyDiv w:val="1"/>
      <w:marLeft w:val="0"/>
      <w:marRight w:val="0"/>
      <w:marTop w:val="0"/>
      <w:marBottom w:val="0"/>
      <w:divBdr>
        <w:top w:val="none" w:sz="0" w:space="0" w:color="auto"/>
        <w:left w:val="none" w:sz="0" w:space="0" w:color="auto"/>
        <w:bottom w:val="none" w:sz="0" w:space="0" w:color="auto"/>
        <w:right w:val="none" w:sz="0" w:space="0" w:color="auto"/>
      </w:divBdr>
    </w:div>
    <w:div w:id="736971844">
      <w:bodyDiv w:val="1"/>
      <w:marLeft w:val="0"/>
      <w:marRight w:val="0"/>
      <w:marTop w:val="0"/>
      <w:marBottom w:val="0"/>
      <w:divBdr>
        <w:top w:val="none" w:sz="0" w:space="0" w:color="auto"/>
        <w:left w:val="none" w:sz="0" w:space="0" w:color="auto"/>
        <w:bottom w:val="none" w:sz="0" w:space="0" w:color="auto"/>
        <w:right w:val="none" w:sz="0" w:space="0" w:color="auto"/>
      </w:divBdr>
    </w:div>
    <w:div w:id="792362959">
      <w:bodyDiv w:val="1"/>
      <w:marLeft w:val="0"/>
      <w:marRight w:val="0"/>
      <w:marTop w:val="0"/>
      <w:marBottom w:val="0"/>
      <w:divBdr>
        <w:top w:val="none" w:sz="0" w:space="0" w:color="auto"/>
        <w:left w:val="none" w:sz="0" w:space="0" w:color="auto"/>
        <w:bottom w:val="none" w:sz="0" w:space="0" w:color="auto"/>
        <w:right w:val="none" w:sz="0" w:space="0" w:color="auto"/>
      </w:divBdr>
    </w:div>
    <w:div w:id="858394034">
      <w:bodyDiv w:val="1"/>
      <w:marLeft w:val="0"/>
      <w:marRight w:val="0"/>
      <w:marTop w:val="0"/>
      <w:marBottom w:val="0"/>
      <w:divBdr>
        <w:top w:val="none" w:sz="0" w:space="0" w:color="auto"/>
        <w:left w:val="none" w:sz="0" w:space="0" w:color="auto"/>
        <w:bottom w:val="none" w:sz="0" w:space="0" w:color="auto"/>
        <w:right w:val="none" w:sz="0" w:space="0" w:color="auto"/>
      </w:divBdr>
    </w:div>
    <w:div w:id="863401880">
      <w:bodyDiv w:val="1"/>
      <w:marLeft w:val="0"/>
      <w:marRight w:val="0"/>
      <w:marTop w:val="0"/>
      <w:marBottom w:val="0"/>
      <w:divBdr>
        <w:top w:val="none" w:sz="0" w:space="0" w:color="auto"/>
        <w:left w:val="none" w:sz="0" w:space="0" w:color="auto"/>
        <w:bottom w:val="none" w:sz="0" w:space="0" w:color="auto"/>
        <w:right w:val="none" w:sz="0" w:space="0" w:color="auto"/>
      </w:divBdr>
    </w:div>
    <w:div w:id="1169443358">
      <w:bodyDiv w:val="1"/>
      <w:marLeft w:val="0"/>
      <w:marRight w:val="0"/>
      <w:marTop w:val="0"/>
      <w:marBottom w:val="0"/>
      <w:divBdr>
        <w:top w:val="none" w:sz="0" w:space="0" w:color="auto"/>
        <w:left w:val="none" w:sz="0" w:space="0" w:color="auto"/>
        <w:bottom w:val="none" w:sz="0" w:space="0" w:color="auto"/>
        <w:right w:val="none" w:sz="0" w:space="0" w:color="auto"/>
      </w:divBdr>
    </w:div>
    <w:div w:id="1187594968">
      <w:bodyDiv w:val="1"/>
      <w:marLeft w:val="0"/>
      <w:marRight w:val="0"/>
      <w:marTop w:val="0"/>
      <w:marBottom w:val="0"/>
      <w:divBdr>
        <w:top w:val="none" w:sz="0" w:space="0" w:color="auto"/>
        <w:left w:val="none" w:sz="0" w:space="0" w:color="auto"/>
        <w:bottom w:val="none" w:sz="0" w:space="0" w:color="auto"/>
        <w:right w:val="none" w:sz="0" w:space="0" w:color="auto"/>
      </w:divBdr>
    </w:div>
    <w:div w:id="1210798239">
      <w:bodyDiv w:val="1"/>
      <w:marLeft w:val="0"/>
      <w:marRight w:val="0"/>
      <w:marTop w:val="0"/>
      <w:marBottom w:val="0"/>
      <w:divBdr>
        <w:top w:val="none" w:sz="0" w:space="0" w:color="auto"/>
        <w:left w:val="none" w:sz="0" w:space="0" w:color="auto"/>
        <w:bottom w:val="none" w:sz="0" w:space="0" w:color="auto"/>
        <w:right w:val="none" w:sz="0" w:space="0" w:color="auto"/>
      </w:divBdr>
    </w:div>
    <w:div w:id="1220483537">
      <w:bodyDiv w:val="1"/>
      <w:marLeft w:val="0"/>
      <w:marRight w:val="0"/>
      <w:marTop w:val="0"/>
      <w:marBottom w:val="0"/>
      <w:divBdr>
        <w:top w:val="none" w:sz="0" w:space="0" w:color="auto"/>
        <w:left w:val="none" w:sz="0" w:space="0" w:color="auto"/>
        <w:bottom w:val="none" w:sz="0" w:space="0" w:color="auto"/>
        <w:right w:val="none" w:sz="0" w:space="0" w:color="auto"/>
      </w:divBdr>
    </w:div>
    <w:div w:id="1503161846">
      <w:bodyDiv w:val="1"/>
      <w:marLeft w:val="0"/>
      <w:marRight w:val="0"/>
      <w:marTop w:val="0"/>
      <w:marBottom w:val="0"/>
      <w:divBdr>
        <w:top w:val="none" w:sz="0" w:space="0" w:color="auto"/>
        <w:left w:val="none" w:sz="0" w:space="0" w:color="auto"/>
        <w:bottom w:val="none" w:sz="0" w:space="0" w:color="auto"/>
        <w:right w:val="none" w:sz="0" w:space="0" w:color="auto"/>
      </w:divBdr>
    </w:div>
    <w:div w:id="1550993154">
      <w:bodyDiv w:val="1"/>
      <w:marLeft w:val="0"/>
      <w:marRight w:val="0"/>
      <w:marTop w:val="0"/>
      <w:marBottom w:val="0"/>
      <w:divBdr>
        <w:top w:val="none" w:sz="0" w:space="0" w:color="auto"/>
        <w:left w:val="none" w:sz="0" w:space="0" w:color="auto"/>
        <w:bottom w:val="none" w:sz="0" w:space="0" w:color="auto"/>
        <w:right w:val="none" w:sz="0" w:space="0" w:color="auto"/>
      </w:divBdr>
    </w:div>
    <w:div w:id="176864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ustat.es/estadisticas/idioma_c/tema_362/opt_0/tipo_5/ti_Encuesta_de_Capital_Social/temas.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ustat.es/document/en%5Fcapital%5Fsocial%5Fc.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OS\ge00441m\Mis%20documentos\Informe_Proteccion\EDV\Plantilla_Analisis_Resultados%5b1%5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Plantilla_Analisis_Resultados[1].dot</Template>
  <TotalTime>1</TotalTime>
  <Pages>11</Pages>
  <Words>1964</Words>
  <Characters>10806</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12745</CharactersWithSpaces>
  <SharedDoc>false</SharedDoc>
  <HLinks>
    <vt:vector size="78" baseType="variant">
      <vt:variant>
        <vt:i4>7274616</vt:i4>
      </vt:variant>
      <vt:variant>
        <vt:i4>69</vt:i4>
      </vt:variant>
      <vt:variant>
        <vt:i4>0</vt:i4>
      </vt:variant>
      <vt:variant>
        <vt:i4>5</vt:i4>
      </vt:variant>
      <vt:variant>
        <vt:lpwstr>http://www.eustat.es/estadisticas/idioma_c/tema_362/opt_0/tipo_5/ti_Encuesta_de_Capital_Social/temas.html</vt:lpwstr>
      </vt:variant>
      <vt:variant>
        <vt:lpwstr/>
      </vt:variant>
      <vt:variant>
        <vt:i4>1769531</vt:i4>
      </vt:variant>
      <vt:variant>
        <vt:i4>62</vt:i4>
      </vt:variant>
      <vt:variant>
        <vt:i4>0</vt:i4>
      </vt:variant>
      <vt:variant>
        <vt:i4>5</vt:i4>
      </vt:variant>
      <vt:variant>
        <vt:lpwstr/>
      </vt:variant>
      <vt:variant>
        <vt:lpwstr>_Toc22719679</vt:lpwstr>
      </vt:variant>
      <vt:variant>
        <vt:i4>1703995</vt:i4>
      </vt:variant>
      <vt:variant>
        <vt:i4>56</vt:i4>
      </vt:variant>
      <vt:variant>
        <vt:i4>0</vt:i4>
      </vt:variant>
      <vt:variant>
        <vt:i4>5</vt:i4>
      </vt:variant>
      <vt:variant>
        <vt:lpwstr/>
      </vt:variant>
      <vt:variant>
        <vt:lpwstr>_Toc22719678</vt:lpwstr>
      </vt:variant>
      <vt:variant>
        <vt:i4>1376315</vt:i4>
      </vt:variant>
      <vt:variant>
        <vt:i4>50</vt:i4>
      </vt:variant>
      <vt:variant>
        <vt:i4>0</vt:i4>
      </vt:variant>
      <vt:variant>
        <vt:i4>5</vt:i4>
      </vt:variant>
      <vt:variant>
        <vt:lpwstr/>
      </vt:variant>
      <vt:variant>
        <vt:lpwstr>_Toc22719677</vt:lpwstr>
      </vt:variant>
      <vt:variant>
        <vt:i4>1310779</vt:i4>
      </vt:variant>
      <vt:variant>
        <vt:i4>44</vt:i4>
      </vt:variant>
      <vt:variant>
        <vt:i4>0</vt:i4>
      </vt:variant>
      <vt:variant>
        <vt:i4>5</vt:i4>
      </vt:variant>
      <vt:variant>
        <vt:lpwstr/>
      </vt:variant>
      <vt:variant>
        <vt:lpwstr>_Toc22719676</vt:lpwstr>
      </vt:variant>
      <vt:variant>
        <vt:i4>1507387</vt:i4>
      </vt:variant>
      <vt:variant>
        <vt:i4>38</vt:i4>
      </vt:variant>
      <vt:variant>
        <vt:i4>0</vt:i4>
      </vt:variant>
      <vt:variant>
        <vt:i4>5</vt:i4>
      </vt:variant>
      <vt:variant>
        <vt:lpwstr/>
      </vt:variant>
      <vt:variant>
        <vt:lpwstr>_Toc22719675</vt:lpwstr>
      </vt:variant>
      <vt:variant>
        <vt:i4>1441851</vt:i4>
      </vt:variant>
      <vt:variant>
        <vt:i4>32</vt:i4>
      </vt:variant>
      <vt:variant>
        <vt:i4>0</vt:i4>
      </vt:variant>
      <vt:variant>
        <vt:i4>5</vt:i4>
      </vt:variant>
      <vt:variant>
        <vt:lpwstr/>
      </vt:variant>
      <vt:variant>
        <vt:lpwstr>_Toc22719674</vt:lpwstr>
      </vt:variant>
      <vt:variant>
        <vt:i4>1114171</vt:i4>
      </vt:variant>
      <vt:variant>
        <vt:i4>26</vt:i4>
      </vt:variant>
      <vt:variant>
        <vt:i4>0</vt:i4>
      </vt:variant>
      <vt:variant>
        <vt:i4>5</vt:i4>
      </vt:variant>
      <vt:variant>
        <vt:lpwstr/>
      </vt:variant>
      <vt:variant>
        <vt:lpwstr>_Toc22719673</vt:lpwstr>
      </vt:variant>
      <vt:variant>
        <vt:i4>1048635</vt:i4>
      </vt:variant>
      <vt:variant>
        <vt:i4>20</vt:i4>
      </vt:variant>
      <vt:variant>
        <vt:i4>0</vt:i4>
      </vt:variant>
      <vt:variant>
        <vt:i4>5</vt:i4>
      </vt:variant>
      <vt:variant>
        <vt:lpwstr/>
      </vt:variant>
      <vt:variant>
        <vt:lpwstr>_Toc22719672</vt:lpwstr>
      </vt:variant>
      <vt:variant>
        <vt:i4>1245243</vt:i4>
      </vt:variant>
      <vt:variant>
        <vt:i4>14</vt:i4>
      </vt:variant>
      <vt:variant>
        <vt:i4>0</vt:i4>
      </vt:variant>
      <vt:variant>
        <vt:i4>5</vt:i4>
      </vt:variant>
      <vt:variant>
        <vt:lpwstr/>
      </vt:variant>
      <vt:variant>
        <vt:lpwstr>_Toc22719671</vt:lpwstr>
      </vt:variant>
      <vt:variant>
        <vt:i4>1179707</vt:i4>
      </vt:variant>
      <vt:variant>
        <vt:i4>8</vt:i4>
      </vt:variant>
      <vt:variant>
        <vt:i4>0</vt:i4>
      </vt:variant>
      <vt:variant>
        <vt:i4>5</vt:i4>
      </vt:variant>
      <vt:variant>
        <vt:lpwstr/>
      </vt:variant>
      <vt:variant>
        <vt:lpwstr>_Toc22719670</vt:lpwstr>
      </vt:variant>
      <vt:variant>
        <vt:i4>1769530</vt:i4>
      </vt:variant>
      <vt:variant>
        <vt:i4>2</vt:i4>
      </vt:variant>
      <vt:variant>
        <vt:i4>0</vt:i4>
      </vt:variant>
      <vt:variant>
        <vt:i4>5</vt:i4>
      </vt:variant>
      <vt:variant>
        <vt:lpwstr/>
      </vt:variant>
      <vt:variant>
        <vt:lpwstr>_Toc22719669</vt:lpwstr>
      </vt:variant>
      <vt:variant>
        <vt:i4>3932160</vt:i4>
      </vt:variant>
      <vt:variant>
        <vt:i4>0</vt:i4>
      </vt:variant>
      <vt:variant>
        <vt:i4>0</vt:i4>
      </vt:variant>
      <vt:variant>
        <vt:i4>5</vt:i4>
      </vt:variant>
      <vt:variant>
        <vt:lpwstr>http://www.eustat.es/document/en_capital_social_c.asp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cp:lastModifiedBy>San Miguel Arenaza, Amaia</cp:lastModifiedBy>
  <cp:revision>2</cp:revision>
  <cp:lastPrinted>2025-02-19T08:01:00Z</cp:lastPrinted>
  <dcterms:created xsi:type="dcterms:W3CDTF">2025-02-19T12:38:00Z</dcterms:created>
  <dcterms:modified xsi:type="dcterms:W3CDTF">2025-02-19T12:38:00Z</dcterms:modified>
</cp:coreProperties>
</file>